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26AE8" w14:textId="77777777" w:rsidR="007D5EAF" w:rsidRDefault="00A00F04">
      <w:pPr>
        <w:pStyle w:val="Heading2"/>
        <w:jc w:val="center"/>
        <w:rPr>
          <w:b/>
        </w:rPr>
      </w:pPr>
      <w:bookmarkStart w:id="0" w:name="_GoBack"/>
      <w:bookmarkEnd w:id="0"/>
      <w:r>
        <w:rPr>
          <w:b/>
        </w:rPr>
        <w:t>Pennsylvania SPP Indicator 13 for CMCI &amp; Transition Best Practice</w:t>
      </w:r>
    </w:p>
    <w:p w14:paraId="453C1688" w14:textId="77777777" w:rsidR="007D5EAF" w:rsidRDefault="00A00F04">
      <w:pPr>
        <w:pStyle w:val="Heading2"/>
        <w:jc w:val="center"/>
        <w:rPr>
          <w:color w:val="000000"/>
        </w:rPr>
      </w:pPr>
      <w:r>
        <w:rPr>
          <w:color w:val="000000"/>
        </w:rPr>
        <w:t>IEP File Review Checklist</w:t>
      </w:r>
    </w:p>
    <w:p w14:paraId="2D39277D" w14:textId="77777777" w:rsidR="007D5EAF" w:rsidRDefault="007D5EAF">
      <w:pPr>
        <w:pStyle w:val="Heading2"/>
      </w:pPr>
    </w:p>
    <w:p w14:paraId="04ACB636" w14:textId="77777777" w:rsidR="007D5EAF" w:rsidRDefault="00A00F04">
      <w:pPr>
        <w:pStyle w:val="Subtitle"/>
      </w:pPr>
      <w:r>
        <w:t xml:space="preserve">District: </w:t>
      </w:r>
      <w:bookmarkStart w:id="1" w:name="gjdgxs" w:colFirst="0" w:colLast="0"/>
      <w:bookmarkEnd w:id="1"/>
      <w:r>
        <w:t xml:space="preserve">              </w:t>
      </w:r>
      <w:r>
        <w:tab/>
      </w:r>
      <w:r>
        <w:tab/>
      </w:r>
      <w:r>
        <w:tab/>
      </w:r>
      <w:r>
        <w:tab/>
      </w:r>
      <w:r>
        <w:tab/>
        <w:t xml:space="preserve">Teacher Last Name, First Name:  </w:t>
      </w:r>
      <w:bookmarkStart w:id="2" w:name="30j0zll" w:colFirst="0" w:colLast="0"/>
      <w:bookmarkEnd w:id="2"/>
      <w:r>
        <w:t xml:space="preserve">                                      </w:t>
      </w:r>
    </w:p>
    <w:p w14:paraId="70D6FA40" w14:textId="77777777" w:rsidR="007D5EAF" w:rsidRDefault="00A00F04">
      <w:pPr>
        <w:pStyle w:val="Subtitle"/>
      </w:pPr>
      <w:r>
        <w:t>Date:</w:t>
      </w:r>
      <w:bookmarkStart w:id="3" w:name="1fob9te" w:colFirst="0" w:colLast="0"/>
      <w:bookmarkEnd w:id="3"/>
      <w:r>
        <w:t xml:space="preserve">   </w:t>
      </w:r>
      <w:r>
        <w:rPr>
          <w:sz w:val="20"/>
          <w:szCs w:val="20"/>
        </w:rPr>
        <w:t>     </w:t>
      </w:r>
      <w:bookmarkStart w:id="4" w:name="3znysh7" w:colFirst="0" w:colLast="0"/>
      <w:bookmarkEnd w:id="4"/>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 xml:space="preserve">☐  </w:t>
      </w:r>
      <w:r>
        <w:t>Pre</w:t>
      </w:r>
      <w:proofErr w:type="gramEnd"/>
      <w:r>
        <w:t>-Review</w:t>
      </w:r>
      <w:bookmarkStart w:id="5" w:name="2et92p0" w:colFirst="0" w:colLast="0"/>
      <w:bookmarkEnd w:id="5"/>
      <w:r>
        <w:t xml:space="preserve">   </w:t>
      </w:r>
      <w:r>
        <w:tab/>
        <w:t>☐  Post-Review</w:t>
      </w:r>
    </w:p>
    <w:p w14:paraId="024B51C7" w14:textId="77777777" w:rsidR="007D5EAF" w:rsidRDefault="00A00F04">
      <w:pPr>
        <w:pStyle w:val="Subtitle"/>
        <w:rPr>
          <w:sz w:val="20"/>
          <w:szCs w:val="20"/>
        </w:rPr>
      </w:pPr>
      <w:r>
        <w:t>Name of Reviewer(s):</w:t>
      </w:r>
      <w:r>
        <w:rPr>
          <w:sz w:val="20"/>
          <w:szCs w:val="20"/>
        </w:rPr>
        <w:t xml:space="preserve"> </w:t>
      </w:r>
      <w:r>
        <w:rPr>
          <w:sz w:val="20"/>
          <w:szCs w:val="20"/>
          <w:u w:val="single"/>
        </w:rPr>
        <w:t>_</w:t>
      </w:r>
      <w:bookmarkStart w:id="6" w:name="tyjcwt" w:colFirst="0" w:colLast="0"/>
      <w:bookmarkEnd w:id="6"/>
      <w:r>
        <w:rPr>
          <w:sz w:val="20"/>
          <w:szCs w:val="20"/>
          <w:u w:val="single"/>
        </w:rPr>
        <w:t>     _______________________________________________________</w:t>
      </w:r>
    </w:p>
    <w:p w14:paraId="1E8D01C2" w14:textId="77777777" w:rsidR="007D5EAF" w:rsidRDefault="00A00F04">
      <w:pPr>
        <w:pStyle w:val="Subtitle"/>
      </w:pPr>
      <w:r>
        <w:t>Reviewer</w:t>
      </w:r>
      <w:bookmarkStart w:id="7" w:name="3dy6vkm" w:colFirst="0" w:colLast="0"/>
      <w:bookmarkEnd w:id="7"/>
      <w:r>
        <w:rPr>
          <w:sz w:val="20"/>
          <w:szCs w:val="20"/>
        </w:rPr>
        <w:t>:</w:t>
      </w:r>
      <w:r>
        <w:rPr>
          <w:sz w:val="20"/>
          <w:szCs w:val="20"/>
        </w:rPr>
        <w:tab/>
      </w:r>
      <w:proofErr w:type="gramStart"/>
      <w:r>
        <w:t xml:space="preserve">☐  </w:t>
      </w:r>
      <w:r>
        <w:rPr>
          <w:sz w:val="20"/>
          <w:szCs w:val="20"/>
        </w:rPr>
        <w:t>IU</w:t>
      </w:r>
      <w:bookmarkStart w:id="8" w:name="1t3h5sf" w:colFirst="0" w:colLast="0"/>
      <w:bookmarkEnd w:id="8"/>
      <w:proofErr w:type="gramEnd"/>
      <w:r>
        <w:rPr>
          <w:sz w:val="20"/>
          <w:szCs w:val="20"/>
        </w:rPr>
        <w:tab/>
      </w:r>
      <w:r>
        <w:rPr>
          <w:sz w:val="20"/>
          <w:szCs w:val="20"/>
        </w:rPr>
        <w:tab/>
      </w:r>
      <w:r>
        <w:rPr>
          <w:sz w:val="20"/>
          <w:szCs w:val="20"/>
        </w:rPr>
        <w:tab/>
      </w:r>
      <w:r>
        <w:rPr>
          <w:sz w:val="20"/>
          <w:szCs w:val="20"/>
        </w:rPr>
        <w:tab/>
      </w:r>
      <w:r>
        <w:rPr>
          <w:sz w:val="20"/>
          <w:szCs w:val="20"/>
        </w:rPr>
        <w:tab/>
      </w:r>
      <w:r>
        <w:t>☐</w:t>
      </w:r>
      <w:r>
        <w:rPr>
          <w:sz w:val="20"/>
          <w:szCs w:val="20"/>
        </w:rPr>
        <w:t xml:space="preserve">  PaTTAN</w:t>
      </w:r>
      <w:r>
        <w:t xml:space="preserve">  </w:t>
      </w:r>
      <w:r>
        <w:tab/>
      </w:r>
    </w:p>
    <w:p w14:paraId="22892761" w14:textId="77777777" w:rsidR="007D5EAF" w:rsidRDefault="00A00F04">
      <w:pPr>
        <w:pStyle w:val="Subtitle"/>
        <w:rPr>
          <w:sz w:val="20"/>
          <w:szCs w:val="20"/>
        </w:rPr>
      </w:pPr>
      <w:r>
        <w:tab/>
        <w:t xml:space="preserve">       </w:t>
      </w:r>
      <w:r>
        <w:tab/>
      </w:r>
      <w:proofErr w:type="gramStart"/>
      <w:r>
        <w:t>☐</w:t>
      </w:r>
      <w:r>
        <w:rPr>
          <w:sz w:val="20"/>
          <w:szCs w:val="20"/>
        </w:rPr>
        <w:t xml:space="preserve">  LEA</w:t>
      </w:r>
      <w:proofErr w:type="gramEnd"/>
      <w:r>
        <w:rPr>
          <w:sz w:val="20"/>
          <w:szCs w:val="20"/>
        </w:rPr>
        <w:t xml:space="preserve"> Administrator       </w:t>
      </w:r>
      <w:r>
        <w:rPr>
          <w:sz w:val="20"/>
          <w:szCs w:val="20"/>
        </w:rPr>
        <w:tab/>
      </w:r>
      <w:r>
        <w:rPr>
          <w:sz w:val="20"/>
          <w:szCs w:val="20"/>
        </w:rPr>
        <w:tab/>
        <w:t xml:space="preserve">☐  Other   </w:t>
      </w:r>
      <w:r>
        <w:rPr>
          <w:sz w:val="20"/>
          <w:szCs w:val="20"/>
          <w:u w:val="single"/>
        </w:rPr>
        <w:tab/>
        <w:t xml:space="preserve">             </w:t>
      </w:r>
      <w:r>
        <w:rPr>
          <w:sz w:val="20"/>
          <w:szCs w:val="20"/>
          <w:u w:val="single"/>
        </w:rPr>
        <w:tab/>
        <w:t xml:space="preserve">____________  </w:t>
      </w:r>
    </w:p>
    <w:p w14:paraId="02B86BB0" w14:textId="77777777" w:rsidR="007D5EAF" w:rsidRDefault="00A00F04">
      <w:pPr>
        <w:pStyle w:val="Subtitle"/>
      </w:pPr>
      <w:r>
        <w:t>Special Education Administrator Signature: ______________________________________</w:t>
      </w:r>
    </w:p>
    <w:p w14:paraId="7808024C" w14:textId="77777777" w:rsidR="007D5EAF" w:rsidRDefault="007D5EAF">
      <w:pPr>
        <w:pBdr>
          <w:top w:val="nil"/>
          <w:left w:val="nil"/>
          <w:bottom w:val="nil"/>
          <w:right w:val="nil"/>
          <w:between w:val="nil"/>
        </w:pBdr>
        <w:spacing w:after="0" w:line="240" w:lineRule="auto"/>
        <w:jc w:val="both"/>
        <w:rPr>
          <w:rFonts w:ascii="Arial" w:eastAsia="Arial" w:hAnsi="Arial" w:cs="Arial"/>
          <w:color w:val="000000"/>
          <w:sz w:val="16"/>
          <w:szCs w:val="16"/>
        </w:rPr>
      </w:pPr>
    </w:p>
    <w:p w14:paraId="664D02C3" w14:textId="77777777" w:rsidR="007D5EAF" w:rsidRDefault="00A00F04">
      <w:pPr>
        <w:pBdr>
          <w:top w:val="nil"/>
          <w:left w:val="nil"/>
          <w:bottom w:val="nil"/>
          <w:right w:val="nil"/>
          <w:between w:val="nil"/>
        </w:pBdr>
        <w:spacing w:after="0" w:line="240" w:lineRule="auto"/>
        <w:jc w:val="both"/>
        <w:rPr>
          <w:color w:val="000000"/>
          <w:sz w:val="18"/>
          <w:szCs w:val="18"/>
        </w:rPr>
      </w:pPr>
      <w:r>
        <w:rPr>
          <w:color w:val="000000"/>
          <w:sz w:val="18"/>
          <w:szCs w:val="18"/>
        </w:rPr>
        <w:t xml:space="preserve">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 </w:t>
      </w:r>
    </w:p>
    <w:p w14:paraId="336FEC00" w14:textId="77777777" w:rsidR="007D5EAF" w:rsidRDefault="00A00F04">
      <w:pPr>
        <w:jc w:val="right"/>
        <w:rPr>
          <w:sz w:val="16"/>
          <w:szCs w:val="16"/>
        </w:rPr>
      </w:pPr>
      <w:r>
        <w:rPr>
          <w:sz w:val="16"/>
          <w:szCs w:val="16"/>
        </w:rPr>
        <w:t>(20 U.S.C. 1416(a</w:t>
      </w:r>
      <w:proofErr w:type="gramStart"/>
      <w:r>
        <w:rPr>
          <w:sz w:val="16"/>
          <w:szCs w:val="16"/>
        </w:rPr>
        <w:t>)(</w:t>
      </w:r>
      <w:proofErr w:type="gramEnd"/>
      <w:r>
        <w:rPr>
          <w:sz w:val="16"/>
          <w:szCs w:val="16"/>
        </w:rPr>
        <w:t>3)(B))</w:t>
      </w:r>
    </w:p>
    <w:p w14:paraId="67BD8AD3" w14:textId="77777777" w:rsidR="007D5EAF" w:rsidRDefault="007D5EAF">
      <w:pPr>
        <w:jc w:val="right"/>
        <w:rPr>
          <w:sz w:val="16"/>
          <w:szCs w:val="16"/>
        </w:rPr>
      </w:pPr>
    </w:p>
    <w:tbl>
      <w:tblPr>
        <w:tblStyle w:val="a"/>
        <w:tblW w:w="1492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720"/>
        <w:gridCol w:w="6042"/>
        <w:gridCol w:w="51"/>
        <w:gridCol w:w="3718"/>
        <w:gridCol w:w="2057"/>
        <w:gridCol w:w="729"/>
        <w:gridCol w:w="51"/>
        <w:gridCol w:w="694"/>
        <w:gridCol w:w="86"/>
        <w:gridCol w:w="780"/>
      </w:tblGrid>
      <w:tr w:rsidR="007D5EAF" w14:paraId="5D87D18A" w14:textId="77777777">
        <w:trPr>
          <w:trHeight w:val="220"/>
        </w:trPr>
        <w:tc>
          <w:tcPr>
            <w:tcW w:w="720" w:type="dxa"/>
          </w:tcPr>
          <w:p w14:paraId="6D839DC9" w14:textId="77777777" w:rsidR="007D5EAF" w:rsidRDefault="007D5EAF">
            <w:pPr>
              <w:rPr>
                <w:b/>
              </w:rPr>
            </w:pPr>
          </w:p>
        </w:tc>
        <w:tc>
          <w:tcPr>
            <w:tcW w:w="6042" w:type="dxa"/>
          </w:tcPr>
          <w:p w14:paraId="6D491FC1" w14:textId="77777777" w:rsidR="007D5EAF" w:rsidRDefault="00A00F04">
            <w:pPr>
              <w:rPr>
                <w:b/>
              </w:rPr>
            </w:pPr>
            <w:r>
              <w:rPr>
                <w:b/>
              </w:rPr>
              <w:t xml:space="preserve">NSTTAC Indicator 13 Checklist </w:t>
            </w:r>
          </w:p>
        </w:tc>
        <w:tc>
          <w:tcPr>
            <w:tcW w:w="3769" w:type="dxa"/>
            <w:gridSpan w:val="2"/>
          </w:tcPr>
          <w:p w14:paraId="29541325" w14:textId="77777777" w:rsidR="007D5EAF" w:rsidRDefault="00A00F04">
            <w:pPr>
              <w:rPr>
                <w:b/>
              </w:rPr>
            </w:pPr>
            <w:r>
              <w:rPr>
                <w:b/>
              </w:rPr>
              <w:t>PA CMCI File Review Question</w:t>
            </w:r>
          </w:p>
        </w:tc>
        <w:tc>
          <w:tcPr>
            <w:tcW w:w="2057" w:type="dxa"/>
          </w:tcPr>
          <w:p w14:paraId="196F38CD" w14:textId="77777777" w:rsidR="007D5EAF" w:rsidRDefault="00A00F04">
            <w:pPr>
              <w:rPr>
                <w:b/>
              </w:rPr>
            </w:pPr>
            <w:r>
              <w:rPr>
                <w:b/>
              </w:rPr>
              <w:t>Look At</w:t>
            </w:r>
          </w:p>
        </w:tc>
        <w:tc>
          <w:tcPr>
            <w:tcW w:w="729" w:type="dxa"/>
          </w:tcPr>
          <w:p w14:paraId="5AE2D974" w14:textId="77777777" w:rsidR="007D5EAF" w:rsidRDefault="00A00F04">
            <w:pPr>
              <w:rPr>
                <w:b/>
              </w:rPr>
            </w:pPr>
            <w:r>
              <w:rPr>
                <w:b/>
              </w:rPr>
              <w:t>Y</w:t>
            </w:r>
          </w:p>
        </w:tc>
        <w:tc>
          <w:tcPr>
            <w:tcW w:w="745" w:type="dxa"/>
            <w:gridSpan w:val="2"/>
          </w:tcPr>
          <w:p w14:paraId="4BBD0DD5" w14:textId="77777777" w:rsidR="007D5EAF" w:rsidRDefault="00A00F04">
            <w:pPr>
              <w:rPr>
                <w:b/>
              </w:rPr>
            </w:pPr>
            <w:r>
              <w:rPr>
                <w:b/>
              </w:rPr>
              <w:t>N</w:t>
            </w:r>
          </w:p>
        </w:tc>
        <w:tc>
          <w:tcPr>
            <w:tcW w:w="866" w:type="dxa"/>
            <w:gridSpan w:val="2"/>
          </w:tcPr>
          <w:p w14:paraId="2EC8844A" w14:textId="77777777" w:rsidR="007D5EAF" w:rsidRDefault="00A00F04">
            <w:pPr>
              <w:rPr>
                <w:b/>
              </w:rPr>
            </w:pPr>
            <w:r>
              <w:rPr>
                <w:b/>
              </w:rPr>
              <w:t>N/A</w:t>
            </w:r>
          </w:p>
        </w:tc>
      </w:tr>
      <w:tr w:rsidR="007D5EAF" w14:paraId="38B0074E" w14:textId="77777777">
        <w:trPr>
          <w:trHeight w:val="240"/>
        </w:trPr>
        <w:tc>
          <w:tcPr>
            <w:tcW w:w="720" w:type="dxa"/>
            <w:shd w:val="clear" w:color="auto" w:fill="D9D9D9"/>
          </w:tcPr>
          <w:p w14:paraId="3E7E7FFD" w14:textId="77777777" w:rsidR="007D5EAF" w:rsidRDefault="007D5EAF">
            <w:pPr>
              <w:jc w:val="center"/>
              <w:rPr>
                <w:b/>
              </w:rPr>
            </w:pPr>
          </w:p>
        </w:tc>
        <w:tc>
          <w:tcPr>
            <w:tcW w:w="14208" w:type="dxa"/>
            <w:gridSpan w:val="9"/>
            <w:shd w:val="clear" w:color="auto" w:fill="D9D9D9"/>
          </w:tcPr>
          <w:p w14:paraId="1600D31F" w14:textId="77777777" w:rsidR="007D5EAF" w:rsidRDefault="00A00F04">
            <w:pPr>
              <w:jc w:val="center"/>
              <w:rPr>
                <w:b/>
              </w:rPr>
            </w:pPr>
            <w:r>
              <w:rPr>
                <w:b/>
              </w:rPr>
              <w:t>INVITATION TO PARTICIPATE IN THE IEP MEETING</w:t>
            </w:r>
          </w:p>
        </w:tc>
      </w:tr>
      <w:tr w:rsidR="007D5EAF" w14:paraId="1102E453" w14:textId="77777777">
        <w:trPr>
          <w:trHeight w:val="1840"/>
        </w:trPr>
        <w:tc>
          <w:tcPr>
            <w:tcW w:w="720" w:type="dxa"/>
          </w:tcPr>
          <w:p w14:paraId="54151A45" w14:textId="77777777" w:rsidR="007D5EAF" w:rsidRDefault="00A00F04">
            <w:pPr>
              <w:jc w:val="center"/>
              <w:rPr>
                <w:b/>
                <w:sz w:val="32"/>
                <w:szCs w:val="32"/>
              </w:rPr>
            </w:pPr>
            <w:r>
              <w:rPr>
                <w:b/>
                <w:sz w:val="32"/>
                <w:szCs w:val="32"/>
              </w:rPr>
              <w:t>1</w:t>
            </w:r>
          </w:p>
        </w:tc>
        <w:tc>
          <w:tcPr>
            <w:tcW w:w="6042" w:type="dxa"/>
          </w:tcPr>
          <w:p w14:paraId="489DA83A" w14:textId="77777777" w:rsidR="007D5EAF" w:rsidRDefault="00A00F04">
            <w:r>
              <w:t>Is there evidence that the student was invited to the IEP meeting?</w:t>
            </w:r>
          </w:p>
        </w:tc>
        <w:tc>
          <w:tcPr>
            <w:tcW w:w="3769" w:type="dxa"/>
            <w:gridSpan w:val="2"/>
          </w:tcPr>
          <w:p w14:paraId="634B86C5" w14:textId="77777777" w:rsidR="007D5EAF" w:rsidRDefault="00A00F04">
            <w:pPr>
              <w:rPr>
                <w:b/>
              </w:rPr>
            </w:pPr>
            <w:r>
              <w:rPr>
                <w:b/>
              </w:rPr>
              <w:t xml:space="preserve">247 </w:t>
            </w:r>
          </w:p>
          <w:p w14:paraId="637E1B44" w14:textId="77777777" w:rsidR="007D5EAF" w:rsidRDefault="00A00F04">
            <w:pPr>
              <w:rPr>
                <w:b/>
              </w:rPr>
            </w:pPr>
            <w:r>
              <w:rPr>
                <w:b/>
              </w:rPr>
              <w:t>Transition Planning and Services: Transition planning is checked (age 14 or younger if deemed appropriate), STUDENT IS LISTED ON INVITATION</w:t>
            </w:r>
          </w:p>
          <w:p w14:paraId="77E8E886" w14:textId="77777777" w:rsidR="007D5EAF" w:rsidRDefault="007D5EAF"/>
          <w:p w14:paraId="3D2D614E" w14:textId="77777777" w:rsidR="007D5EAF" w:rsidRDefault="007D5EAF"/>
        </w:tc>
        <w:tc>
          <w:tcPr>
            <w:tcW w:w="2057" w:type="dxa"/>
          </w:tcPr>
          <w:p w14:paraId="10FAB44C" w14:textId="77777777" w:rsidR="007D5EAF" w:rsidRDefault="00A00F04">
            <w:r>
              <w:t>IEP invitation</w:t>
            </w:r>
          </w:p>
        </w:tc>
        <w:tc>
          <w:tcPr>
            <w:tcW w:w="729" w:type="dxa"/>
          </w:tcPr>
          <w:p w14:paraId="7CE37B9B" w14:textId="77777777" w:rsidR="007D5EAF" w:rsidRDefault="007D5EAF"/>
        </w:tc>
        <w:tc>
          <w:tcPr>
            <w:tcW w:w="745" w:type="dxa"/>
            <w:gridSpan w:val="2"/>
          </w:tcPr>
          <w:p w14:paraId="3E09EBC2" w14:textId="77777777" w:rsidR="007D5EAF" w:rsidRDefault="007D5EAF"/>
        </w:tc>
        <w:tc>
          <w:tcPr>
            <w:tcW w:w="866" w:type="dxa"/>
            <w:gridSpan w:val="2"/>
            <w:shd w:val="clear" w:color="auto" w:fill="1F4E79"/>
          </w:tcPr>
          <w:p w14:paraId="1DA65476" w14:textId="77777777" w:rsidR="007D5EAF" w:rsidRDefault="007D5EAF"/>
        </w:tc>
      </w:tr>
      <w:tr w:rsidR="007D5EAF" w14:paraId="0D586C59" w14:textId="77777777">
        <w:trPr>
          <w:trHeight w:val="920"/>
        </w:trPr>
        <w:tc>
          <w:tcPr>
            <w:tcW w:w="720" w:type="dxa"/>
          </w:tcPr>
          <w:p w14:paraId="36FDF322" w14:textId="77777777" w:rsidR="007D5EAF" w:rsidRDefault="007D5EAF">
            <w:pPr>
              <w:jc w:val="center"/>
              <w:rPr>
                <w:b/>
                <w:sz w:val="32"/>
                <w:szCs w:val="32"/>
              </w:rPr>
            </w:pPr>
          </w:p>
        </w:tc>
        <w:tc>
          <w:tcPr>
            <w:tcW w:w="6042" w:type="dxa"/>
          </w:tcPr>
          <w:p w14:paraId="476534EB" w14:textId="77777777" w:rsidR="007D5EAF" w:rsidRDefault="007D5EAF"/>
        </w:tc>
        <w:tc>
          <w:tcPr>
            <w:tcW w:w="3769" w:type="dxa"/>
            <w:gridSpan w:val="2"/>
          </w:tcPr>
          <w:p w14:paraId="10AC05D9" w14:textId="77777777" w:rsidR="007D5EAF" w:rsidRDefault="00A00F04">
            <w:pPr>
              <w:rPr>
                <w:b/>
              </w:rPr>
            </w:pPr>
            <w:r>
              <w:rPr>
                <w:b/>
              </w:rPr>
              <w:t>245</w:t>
            </w:r>
          </w:p>
          <w:p w14:paraId="32690D94" w14:textId="77777777" w:rsidR="007D5EAF" w:rsidRDefault="00A00F04">
            <w:pPr>
              <w:rPr>
                <w:b/>
              </w:rPr>
            </w:pPr>
            <w:r>
              <w:rPr>
                <w:b/>
              </w:rPr>
              <w:t>Transition Planning and Services: Invitation to parents is checked (age 14+ and younger if deemed appropriate)</w:t>
            </w:r>
          </w:p>
          <w:p w14:paraId="033AC601" w14:textId="77777777" w:rsidR="007D5EAF" w:rsidRDefault="007D5EAF"/>
          <w:p w14:paraId="00CAC2AC" w14:textId="77777777" w:rsidR="007D5EAF" w:rsidRDefault="007D5EAF"/>
          <w:p w14:paraId="7D9AFDB3" w14:textId="77777777" w:rsidR="007D5EAF" w:rsidRDefault="007D5EAF"/>
        </w:tc>
        <w:tc>
          <w:tcPr>
            <w:tcW w:w="2057" w:type="dxa"/>
          </w:tcPr>
          <w:p w14:paraId="3E03BC39" w14:textId="77777777" w:rsidR="007D5EAF" w:rsidRDefault="00A00F04">
            <w:r>
              <w:t>IEP Invitation</w:t>
            </w:r>
          </w:p>
        </w:tc>
        <w:tc>
          <w:tcPr>
            <w:tcW w:w="729" w:type="dxa"/>
          </w:tcPr>
          <w:p w14:paraId="3058BBA3" w14:textId="77777777" w:rsidR="007D5EAF" w:rsidRDefault="007D5EAF"/>
        </w:tc>
        <w:tc>
          <w:tcPr>
            <w:tcW w:w="745" w:type="dxa"/>
            <w:gridSpan w:val="2"/>
          </w:tcPr>
          <w:p w14:paraId="57232964" w14:textId="77777777" w:rsidR="007D5EAF" w:rsidRDefault="007D5EAF"/>
        </w:tc>
        <w:tc>
          <w:tcPr>
            <w:tcW w:w="866" w:type="dxa"/>
            <w:gridSpan w:val="2"/>
            <w:shd w:val="clear" w:color="auto" w:fill="1F4E79"/>
          </w:tcPr>
          <w:p w14:paraId="7AF7BE9C" w14:textId="77777777" w:rsidR="007D5EAF" w:rsidRDefault="007D5EAF"/>
        </w:tc>
      </w:tr>
      <w:tr w:rsidR="007D5EAF" w14:paraId="34BA389C" w14:textId="77777777">
        <w:trPr>
          <w:trHeight w:val="2540"/>
        </w:trPr>
        <w:tc>
          <w:tcPr>
            <w:tcW w:w="720" w:type="dxa"/>
          </w:tcPr>
          <w:p w14:paraId="1441479C" w14:textId="77777777" w:rsidR="007D5EAF" w:rsidRDefault="00A00F04">
            <w:pPr>
              <w:jc w:val="center"/>
              <w:rPr>
                <w:b/>
                <w:sz w:val="32"/>
                <w:szCs w:val="32"/>
              </w:rPr>
            </w:pPr>
            <w:r>
              <w:rPr>
                <w:b/>
                <w:sz w:val="32"/>
                <w:szCs w:val="32"/>
              </w:rPr>
              <w:lastRenderedPageBreak/>
              <w:t>2</w:t>
            </w:r>
          </w:p>
        </w:tc>
        <w:tc>
          <w:tcPr>
            <w:tcW w:w="6042" w:type="dxa"/>
          </w:tcPr>
          <w:p w14:paraId="2764E4C5" w14:textId="77777777" w:rsidR="007D5EAF" w:rsidRDefault="00A00F04">
            <w:r>
              <w:t>If appropriate, is there evidence that a representative of any participating agency was invited to the IEP Team meeting, with prior consent of the parent or student if age of majority reached?</w:t>
            </w:r>
          </w:p>
        </w:tc>
        <w:tc>
          <w:tcPr>
            <w:tcW w:w="3769" w:type="dxa"/>
            <w:gridSpan w:val="2"/>
          </w:tcPr>
          <w:p w14:paraId="64A91CC6" w14:textId="77777777" w:rsidR="007D5EAF" w:rsidRDefault="00A00F04">
            <w:pPr>
              <w:rPr>
                <w:b/>
              </w:rPr>
            </w:pPr>
            <w:r>
              <w:rPr>
                <w:b/>
              </w:rPr>
              <w:t>246</w:t>
            </w:r>
          </w:p>
          <w:p w14:paraId="46C1D582" w14:textId="77777777" w:rsidR="007D5EAF" w:rsidRDefault="00A00F04">
            <w:pPr>
              <w:rPr>
                <w:b/>
                <w:color w:val="002060"/>
              </w:rPr>
            </w:pPr>
            <w:r>
              <w:rPr>
                <w:b/>
              </w:rPr>
              <w:t xml:space="preserve">Transition Planning and Services: If appropriate, evidence that a representative of any participating agency was invited to the IEP team meeting with the prior consent of the parent or student </w:t>
            </w:r>
            <w:r>
              <w:rPr>
                <w:b/>
                <w:color w:val="002060"/>
              </w:rPr>
              <w:t>(if agency is not providing the services or paying for the services indicate N/A)</w:t>
            </w:r>
          </w:p>
          <w:p w14:paraId="1528C68E" w14:textId="77777777" w:rsidR="007D5EAF" w:rsidRDefault="007D5EAF"/>
        </w:tc>
        <w:tc>
          <w:tcPr>
            <w:tcW w:w="2057" w:type="dxa"/>
          </w:tcPr>
          <w:p w14:paraId="5855DF65" w14:textId="77777777" w:rsidR="007D5EAF" w:rsidRDefault="00A00F04">
            <w:r>
              <w:t>IEP Invitation</w:t>
            </w:r>
          </w:p>
        </w:tc>
        <w:tc>
          <w:tcPr>
            <w:tcW w:w="729" w:type="dxa"/>
          </w:tcPr>
          <w:p w14:paraId="71680D2A" w14:textId="77777777" w:rsidR="007D5EAF" w:rsidRDefault="007D5EAF"/>
        </w:tc>
        <w:tc>
          <w:tcPr>
            <w:tcW w:w="745" w:type="dxa"/>
            <w:gridSpan w:val="2"/>
          </w:tcPr>
          <w:p w14:paraId="3FCDFE8B" w14:textId="77777777" w:rsidR="007D5EAF" w:rsidRDefault="007D5EAF"/>
        </w:tc>
        <w:tc>
          <w:tcPr>
            <w:tcW w:w="866" w:type="dxa"/>
            <w:gridSpan w:val="2"/>
            <w:shd w:val="clear" w:color="auto" w:fill="FFFFFF"/>
          </w:tcPr>
          <w:p w14:paraId="5CAADEC1" w14:textId="77777777" w:rsidR="007D5EAF" w:rsidRDefault="007D5EAF"/>
          <w:p w14:paraId="22307E29" w14:textId="77777777" w:rsidR="007D5EAF" w:rsidRDefault="007D5EAF"/>
          <w:p w14:paraId="3964C1E3" w14:textId="77777777" w:rsidR="007D5EAF" w:rsidRDefault="007D5EAF"/>
          <w:p w14:paraId="696EF6E2" w14:textId="77777777" w:rsidR="007D5EAF" w:rsidRDefault="007D5EAF"/>
          <w:p w14:paraId="610218A3" w14:textId="77777777" w:rsidR="007D5EAF" w:rsidRDefault="007D5EAF"/>
          <w:p w14:paraId="28780B92" w14:textId="77777777" w:rsidR="007D5EAF" w:rsidRDefault="007D5EAF"/>
          <w:p w14:paraId="2060982A" w14:textId="77777777" w:rsidR="007D5EAF" w:rsidRDefault="007D5EAF"/>
        </w:tc>
      </w:tr>
      <w:tr w:rsidR="007D5EAF" w14:paraId="77C2534D" w14:textId="77777777">
        <w:trPr>
          <w:trHeight w:val="1500"/>
        </w:trPr>
        <w:tc>
          <w:tcPr>
            <w:tcW w:w="12588" w:type="dxa"/>
            <w:gridSpan w:val="5"/>
            <w:shd w:val="clear" w:color="auto" w:fill="BDD7EE"/>
          </w:tcPr>
          <w:p w14:paraId="671A78BC" w14:textId="77777777" w:rsidR="007D5EAF" w:rsidRDefault="00A00F04">
            <w:pPr>
              <w:numPr>
                <w:ilvl w:val="0"/>
                <w:numId w:val="5"/>
              </w:numPr>
            </w:pPr>
            <w:r>
              <w:t>Does the IEP (Present Levels) include information regarding agency involvement?</w:t>
            </w:r>
          </w:p>
          <w:p w14:paraId="7D96A9BF" w14:textId="77777777" w:rsidR="007D5EAF" w:rsidRDefault="00A00F04">
            <w:pPr>
              <w:numPr>
                <w:ilvl w:val="1"/>
                <w:numId w:val="5"/>
              </w:numPr>
            </w:pPr>
            <w:r>
              <w:t>Representatives from agencies were invited with parent permission and it was documented in the IEP OR</w:t>
            </w:r>
          </w:p>
          <w:p w14:paraId="17FB0258" w14:textId="77777777" w:rsidR="007D5EAF" w:rsidRDefault="00A00F04">
            <w:pPr>
              <w:numPr>
                <w:ilvl w:val="1"/>
                <w:numId w:val="5"/>
              </w:numPr>
            </w:pPr>
            <w:r>
              <w:t>Parents refused consent to inviting outside agency personnel and it was documented in the IEP.</w:t>
            </w:r>
          </w:p>
          <w:p w14:paraId="1395AA7C" w14:textId="77777777" w:rsidR="007D5EAF" w:rsidRDefault="00A00F04">
            <w:pPr>
              <w:numPr>
                <w:ilvl w:val="1"/>
                <w:numId w:val="5"/>
              </w:numPr>
            </w:pPr>
            <w:r>
              <w:t>Parents were provided with information about agency involvement and it was documented in the IEP.</w:t>
            </w:r>
          </w:p>
          <w:p w14:paraId="6FBA1995" w14:textId="77777777" w:rsidR="007D5EAF" w:rsidRDefault="007D5EAF"/>
        </w:tc>
        <w:tc>
          <w:tcPr>
            <w:tcW w:w="729" w:type="dxa"/>
            <w:shd w:val="clear" w:color="auto" w:fill="1F4E79"/>
          </w:tcPr>
          <w:p w14:paraId="51744E5B" w14:textId="77777777" w:rsidR="007D5EAF" w:rsidRDefault="007D5EAF"/>
        </w:tc>
        <w:tc>
          <w:tcPr>
            <w:tcW w:w="745" w:type="dxa"/>
            <w:gridSpan w:val="2"/>
            <w:shd w:val="clear" w:color="auto" w:fill="1F4E79"/>
          </w:tcPr>
          <w:p w14:paraId="75EEE22E" w14:textId="77777777" w:rsidR="007D5EAF" w:rsidRDefault="007D5EAF"/>
        </w:tc>
        <w:tc>
          <w:tcPr>
            <w:tcW w:w="866" w:type="dxa"/>
            <w:gridSpan w:val="2"/>
            <w:shd w:val="clear" w:color="auto" w:fill="1F4E79"/>
          </w:tcPr>
          <w:p w14:paraId="6867F8D8" w14:textId="77777777" w:rsidR="007D5EAF" w:rsidRDefault="007D5EAF"/>
        </w:tc>
      </w:tr>
      <w:tr w:rsidR="007D5EAF" w14:paraId="75555DA1" w14:textId="77777777">
        <w:trPr>
          <w:trHeight w:val="460"/>
        </w:trPr>
        <w:tc>
          <w:tcPr>
            <w:tcW w:w="14928" w:type="dxa"/>
            <w:gridSpan w:val="10"/>
          </w:tcPr>
          <w:p w14:paraId="7502B332" w14:textId="77777777" w:rsidR="007D5EAF" w:rsidRDefault="00A00F04">
            <w:r>
              <w:t>Comments:</w:t>
            </w:r>
          </w:p>
          <w:p w14:paraId="03A179AE" w14:textId="77777777" w:rsidR="007D5EAF" w:rsidRDefault="007D5EAF"/>
          <w:p w14:paraId="64C5CD11" w14:textId="77777777" w:rsidR="007D5EAF" w:rsidRDefault="007D5EAF"/>
          <w:p w14:paraId="1359029C" w14:textId="77777777" w:rsidR="007D5EAF" w:rsidRDefault="007D5EAF"/>
          <w:p w14:paraId="58C5D0B2" w14:textId="77777777" w:rsidR="007D5EAF" w:rsidRDefault="007D5EAF"/>
          <w:p w14:paraId="37E41515" w14:textId="77777777" w:rsidR="007D5EAF" w:rsidRDefault="007D5EAF"/>
          <w:p w14:paraId="440986FE" w14:textId="77777777" w:rsidR="007D5EAF" w:rsidRDefault="007D5EAF"/>
          <w:p w14:paraId="3C8C993D" w14:textId="77777777" w:rsidR="007D5EAF" w:rsidRDefault="007D5EAF"/>
          <w:p w14:paraId="78DF8044" w14:textId="77777777" w:rsidR="007D5EAF" w:rsidRDefault="007D5EAF"/>
          <w:p w14:paraId="31489901" w14:textId="77777777" w:rsidR="007D5EAF" w:rsidRDefault="007D5EAF"/>
          <w:p w14:paraId="49228F35" w14:textId="77777777" w:rsidR="007D5EAF" w:rsidRDefault="007D5EAF"/>
          <w:p w14:paraId="4DDCC7E8" w14:textId="77777777" w:rsidR="007D5EAF" w:rsidRDefault="007D5EAF"/>
          <w:p w14:paraId="29EDFF73" w14:textId="77777777" w:rsidR="007D5EAF" w:rsidRDefault="007D5EAF"/>
          <w:p w14:paraId="2A6DB565" w14:textId="77777777" w:rsidR="007D5EAF" w:rsidRDefault="007D5EAF"/>
          <w:p w14:paraId="4DD4BCA1" w14:textId="77777777" w:rsidR="007D5EAF" w:rsidRDefault="007D5EAF"/>
        </w:tc>
      </w:tr>
      <w:tr w:rsidR="007D5EAF" w14:paraId="28BD8A2C" w14:textId="77777777">
        <w:trPr>
          <w:trHeight w:val="320"/>
        </w:trPr>
        <w:tc>
          <w:tcPr>
            <w:tcW w:w="720" w:type="dxa"/>
            <w:shd w:val="clear" w:color="auto" w:fill="D9D9D9"/>
          </w:tcPr>
          <w:p w14:paraId="66F5CDF7" w14:textId="77777777" w:rsidR="007D5EAF" w:rsidRDefault="007D5EAF">
            <w:pPr>
              <w:jc w:val="center"/>
              <w:rPr>
                <w:b/>
                <w:sz w:val="32"/>
                <w:szCs w:val="32"/>
              </w:rPr>
            </w:pPr>
          </w:p>
        </w:tc>
        <w:tc>
          <w:tcPr>
            <w:tcW w:w="14208" w:type="dxa"/>
            <w:gridSpan w:val="9"/>
            <w:shd w:val="clear" w:color="auto" w:fill="D9D9D9"/>
          </w:tcPr>
          <w:p w14:paraId="7EEB6CE5" w14:textId="77777777" w:rsidR="007D5EAF" w:rsidRDefault="00A00F04">
            <w:pPr>
              <w:jc w:val="center"/>
              <w:rPr>
                <w:b/>
              </w:rPr>
            </w:pPr>
            <w:r>
              <w:rPr>
                <w:b/>
              </w:rPr>
              <w:t>DOCUMENTATION OF IEP TEAM PARTICIPATION</w:t>
            </w:r>
          </w:p>
        </w:tc>
      </w:tr>
      <w:tr w:rsidR="007D5EAF" w14:paraId="476432AC" w14:textId="77777777">
        <w:trPr>
          <w:trHeight w:val="1740"/>
        </w:trPr>
        <w:tc>
          <w:tcPr>
            <w:tcW w:w="720" w:type="dxa"/>
            <w:vMerge w:val="restart"/>
          </w:tcPr>
          <w:p w14:paraId="0A6A92EE" w14:textId="77777777" w:rsidR="007D5EAF" w:rsidRDefault="007D5EAF">
            <w:pPr>
              <w:jc w:val="center"/>
              <w:rPr>
                <w:b/>
                <w:sz w:val="32"/>
                <w:szCs w:val="32"/>
              </w:rPr>
            </w:pPr>
          </w:p>
        </w:tc>
        <w:tc>
          <w:tcPr>
            <w:tcW w:w="6042" w:type="dxa"/>
            <w:vMerge w:val="restart"/>
          </w:tcPr>
          <w:p w14:paraId="359358E1" w14:textId="77777777" w:rsidR="007D5EAF" w:rsidRDefault="007D5EAF"/>
        </w:tc>
        <w:tc>
          <w:tcPr>
            <w:tcW w:w="3769" w:type="dxa"/>
            <w:gridSpan w:val="2"/>
            <w:vMerge w:val="restart"/>
          </w:tcPr>
          <w:p w14:paraId="70C56DDA" w14:textId="77777777" w:rsidR="007D5EAF" w:rsidRDefault="00A00F04">
            <w:pPr>
              <w:rPr>
                <w:u w:val="single"/>
              </w:rPr>
            </w:pPr>
            <w:r>
              <w:rPr>
                <w:u w:val="single"/>
              </w:rPr>
              <w:t>Documentation of IEP team participation:</w:t>
            </w:r>
          </w:p>
          <w:p w14:paraId="61143449" w14:textId="77777777" w:rsidR="007D5EAF" w:rsidRDefault="007D5EAF"/>
          <w:p w14:paraId="5F26CA88" w14:textId="77777777" w:rsidR="007D5EAF" w:rsidRDefault="00A00F04">
            <w:pPr>
              <w:rPr>
                <w:b/>
              </w:rPr>
            </w:pPr>
            <w:r>
              <w:rPr>
                <w:b/>
              </w:rPr>
              <w:t>264</w:t>
            </w:r>
          </w:p>
          <w:p w14:paraId="6E34A077" w14:textId="77777777" w:rsidR="007D5EAF" w:rsidRDefault="00A00F04">
            <w:pPr>
              <w:rPr>
                <w:b/>
              </w:rPr>
            </w:pPr>
            <w:r>
              <w:rPr>
                <w:b/>
              </w:rPr>
              <w:lastRenderedPageBreak/>
              <w:t>Student (or documentation of invitation if transition services are being planned)</w:t>
            </w:r>
          </w:p>
          <w:p w14:paraId="73FCE5FF" w14:textId="77777777" w:rsidR="007D5EAF" w:rsidRDefault="007D5EAF"/>
          <w:p w14:paraId="48104FB6" w14:textId="77777777" w:rsidR="007D5EAF" w:rsidRDefault="00A00F04">
            <w:r>
              <w:rPr>
                <w:b/>
              </w:rPr>
              <w:t>268</w:t>
            </w:r>
          </w:p>
          <w:p w14:paraId="34CEDE7F" w14:textId="77777777" w:rsidR="007D5EAF" w:rsidRDefault="00A00F04">
            <w:pPr>
              <w:rPr>
                <w:b/>
              </w:rPr>
            </w:pPr>
            <w:r>
              <w:rPr>
                <w:b/>
              </w:rPr>
              <w:t>Career Technical Education (CTE) Representative (if appropriate – if student is enrolled in or applying to CTE), or documentation that they participated in another manner</w:t>
            </w:r>
          </w:p>
          <w:p w14:paraId="7F3A7EC2" w14:textId="77777777" w:rsidR="007D5EAF" w:rsidRDefault="007D5EAF"/>
          <w:p w14:paraId="021DC367" w14:textId="77777777" w:rsidR="007D5EAF" w:rsidRDefault="00A00F04">
            <w:r>
              <w:rPr>
                <w:b/>
              </w:rPr>
              <w:t>269</w:t>
            </w:r>
          </w:p>
          <w:p w14:paraId="4ADE01B0" w14:textId="77777777" w:rsidR="007D5EAF" w:rsidRDefault="00A00F04">
            <w:pPr>
              <w:rPr>
                <w:b/>
              </w:rPr>
            </w:pPr>
            <w:r>
              <w:rPr>
                <w:b/>
              </w:rPr>
              <w:t>CTE Representative was in attendance if student was attending CTE</w:t>
            </w:r>
          </w:p>
          <w:p w14:paraId="41F38A6A" w14:textId="77777777" w:rsidR="007D5EAF" w:rsidRDefault="007D5EAF"/>
          <w:p w14:paraId="3711EE4F" w14:textId="77777777" w:rsidR="007D5EAF" w:rsidRDefault="007D5EAF"/>
          <w:p w14:paraId="45F01275" w14:textId="77777777" w:rsidR="007D5EAF" w:rsidRDefault="007D5EAF"/>
          <w:p w14:paraId="2600F077" w14:textId="77777777" w:rsidR="007D5EAF" w:rsidRDefault="00A00F04">
            <w:r>
              <w:rPr>
                <w:b/>
              </w:rPr>
              <w:t>270</w:t>
            </w:r>
          </w:p>
          <w:p w14:paraId="0D15D688" w14:textId="77777777" w:rsidR="007D5EAF" w:rsidRDefault="00A00F04">
            <w:pPr>
              <w:rPr>
                <w:b/>
              </w:rPr>
            </w:pPr>
            <w:r>
              <w:rPr>
                <w:b/>
              </w:rPr>
              <w:t>Community Agency Representative (if appropriate for transition planning, or documentation they were invited</w:t>
            </w:r>
          </w:p>
          <w:p w14:paraId="19D3D5F5" w14:textId="77777777" w:rsidR="007D5EAF" w:rsidRDefault="007D5EAF"/>
          <w:p w14:paraId="6EC3D478" w14:textId="77777777" w:rsidR="007D5EAF" w:rsidRDefault="007D5EAF"/>
          <w:p w14:paraId="69BAEFD6" w14:textId="77777777" w:rsidR="007D5EAF" w:rsidRDefault="007D5EAF"/>
          <w:p w14:paraId="438FC27A" w14:textId="77777777" w:rsidR="007D5EAF" w:rsidRDefault="007D5EAF"/>
        </w:tc>
        <w:tc>
          <w:tcPr>
            <w:tcW w:w="2057" w:type="dxa"/>
            <w:vMerge w:val="restart"/>
          </w:tcPr>
          <w:p w14:paraId="7D24A513" w14:textId="77777777" w:rsidR="007D5EAF" w:rsidRDefault="00A00F04">
            <w:r>
              <w:lastRenderedPageBreak/>
              <w:t>IEP Sign In Sheet</w:t>
            </w:r>
          </w:p>
          <w:p w14:paraId="01DDB32E" w14:textId="77777777" w:rsidR="007D5EAF" w:rsidRDefault="007D5EAF"/>
          <w:p w14:paraId="312FA721" w14:textId="77777777" w:rsidR="007D5EAF" w:rsidRDefault="00A00F04">
            <w:r>
              <w:t>BACKUP</w:t>
            </w:r>
          </w:p>
          <w:p w14:paraId="0C2B7868" w14:textId="77777777" w:rsidR="007D5EAF" w:rsidRDefault="00A00F04">
            <w:r>
              <w:t>Present Levels</w:t>
            </w:r>
          </w:p>
          <w:p w14:paraId="7AB6E8F9" w14:textId="77777777" w:rsidR="007D5EAF" w:rsidRDefault="007D5EAF"/>
          <w:p w14:paraId="56148554" w14:textId="77777777" w:rsidR="007D5EAF" w:rsidRDefault="00A00F04">
            <w:r>
              <w:t>Or IEP Invite</w:t>
            </w:r>
          </w:p>
        </w:tc>
        <w:tc>
          <w:tcPr>
            <w:tcW w:w="780" w:type="dxa"/>
            <w:gridSpan w:val="2"/>
          </w:tcPr>
          <w:p w14:paraId="6C4BBE81" w14:textId="77777777" w:rsidR="007D5EAF" w:rsidRDefault="007D5EAF"/>
        </w:tc>
        <w:tc>
          <w:tcPr>
            <w:tcW w:w="780" w:type="dxa"/>
            <w:gridSpan w:val="2"/>
          </w:tcPr>
          <w:p w14:paraId="30D856A5" w14:textId="77777777" w:rsidR="007D5EAF" w:rsidRDefault="007D5EAF"/>
        </w:tc>
        <w:tc>
          <w:tcPr>
            <w:tcW w:w="780" w:type="dxa"/>
          </w:tcPr>
          <w:p w14:paraId="7680D47A" w14:textId="77777777" w:rsidR="007D5EAF" w:rsidRDefault="007D5EAF"/>
        </w:tc>
      </w:tr>
      <w:tr w:rsidR="007D5EAF" w14:paraId="0A339E4C" w14:textId="77777777">
        <w:trPr>
          <w:trHeight w:val="1740"/>
        </w:trPr>
        <w:tc>
          <w:tcPr>
            <w:tcW w:w="720" w:type="dxa"/>
            <w:vMerge/>
          </w:tcPr>
          <w:p w14:paraId="69F8CF1E" w14:textId="77777777" w:rsidR="007D5EAF" w:rsidRDefault="007D5EAF">
            <w:pPr>
              <w:widowControl w:val="0"/>
              <w:pBdr>
                <w:top w:val="nil"/>
                <w:left w:val="nil"/>
                <w:bottom w:val="nil"/>
                <w:right w:val="nil"/>
                <w:between w:val="nil"/>
              </w:pBdr>
              <w:spacing w:line="276" w:lineRule="auto"/>
            </w:pPr>
          </w:p>
        </w:tc>
        <w:tc>
          <w:tcPr>
            <w:tcW w:w="6042" w:type="dxa"/>
            <w:vMerge/>
          </w:tcPr>
          <w:p w14:paraId="092E9B8D" w14:textId="77777777" w:rsidR="007D5EAF" w:rsidRDefault="007D5EAF">
            <w:pPr>
              <w:widowControl w:val="0"/>
              <w:pBdr>
                <w:top w:val="nil"/>
                <w:left w:val="nil"/>
                <w:bottom w:val="nil"/>
                <w:right w:val="nil"/>
                <w:between w:val="nil"/>
              </w:pBdr>
              <w:spacing w:line="276" w:lineRule="auto"/>
            </w:pPr>
          </w:p>
        </w:tc>
        <w:tc>
          <w:tcPr>
            <w:tcW w:w="3769" w:type="dxa"/>
            <w:gridSpan w:val="2"/>
            <w:vMerge/>
          </w:tcPr>
          <w:p w14:paraId="5C12280B" w14:textId="77777777" w:rsidR="007D5EAF" w:rsidRDefault="007D5EAF">
            <w:pPr>
              <w:widowControl w:val="0"/>
              <w:pBdr>
                <w:top w:val="nil"/>
                <w:left w:val="nil"/>
                <w:bottom w:val="nil"/>
                <w:right w:val="nil"/>
                <w:between w:val="nil"/>
              </w:pBdr>
              <w:spacing w:line="276" w:lineRule="auto"/>
            </w:pPr>
          </w:p>
        </w:tc>
        <w:tc>
          <w:tcPr>
            <w:tcW w:w="2057" w:type="dxa"/>
            <w:vMerge/>
          </w:tcPr>
          <w:p w14:paraId="3F971433" w14:textId="77777777" w:rsidR="007D5EAF" w:rsidRDefault="007D5EAF">
            <w:pPr>
              <w:widowControl w:val="0"/>
              <w:pBdr>
                <w:top w:val="nil"/>
                <w:left w:val="nil"/>
                <w:bottom w:val="nil"/>
                <w:right w:val="nil"/>
                <w:between w:val="nil"/>
              </w:pBdr>
              <w:spacing w:line="276" w:lineRule="auto"/>
            </w:pPr>
          </w:p>
        </w:tc>
        <w:tc>
          <w:tcPr>
            <w:tcW w:w="780" w:type="dxa"/>
            <w:gridSpan w:val="2"/>
          </w:tcPr>
          <w:p w14:paraId="21EEB914" w14:textId="77777777" w:rsidR="007D5EAF" w:rsidRDefault="007D5EAF"/>
        </w:tc>
        <w:tc>
          <w:tcPr>
            <w:tcW w:w="780" w:type="dxa"/>
            <w:gridSpan w:val="2"/>
          </w:tcPr>
          <w:p w14:paraId="5E3EF1DB" w14:textId="77777777" w:rsidR="007D5EAF" w:rsidRDefault="007D5EAF"/>
        </w:tc>
        <w:tc>
          <w:tcPr>
            <w:tcW w:w="780" w:type="dxa"/>
          </w:tcPr>
          <w:p w14:paraId="2FD1443D" w14:textId="77777777" w:rsidR="007D5EAF" w:rsidRDefault="007D5EAF"/>
        </w:tc>
      </w:tr>
      <w:tr w:rsidR="007D5EAF" w14:paraId="621A2768" w14:textId="77777777">
        <w:trPr>
          <w:trHeight w:val="1740"/>
        </w:trPr>
        <w:tc>
          <w:tcPr>
            <w:tcW w:w="720" w:type="dxa"/>
            <w:vMerge/>
          </w:tcPr>
          <w:p w14:paraId="794C7DAE" w14:textId="77777777" w:rsidR="007D5EAF" w:rsidRDefault="007D5EAF">
            <w:pPr>
              <w:widowControl w:val="0"/>
              <w:pBdr>
                <w:top w:val="nil"/>
                <w:left w:val="nil"/>
                <w:bottom w:val="nil"/>
                <w:right w:val="nil"/>
                <w:between w:val="nil"/>
              </w:pBdr>
              <w:spacing w:line="276" w:lineRule="auto"/>
            </w:pPr>
          </w:p>
        </w:tc>
        <w:tc>
          <w:tcPr>
            <w:tcW w:w="6042" w:type="dxa"/>
            <w:vMerge/>
          </w:tcPr>
          <w:p w14:paraId="067E85A2" w14:textId="77777777" w:rsidR="007D5EAF" w:rsidRDefault="007D5EAF">
            <w:pPr>
              <w:widowControl w:val="0"/>
              <w:pBdr>
                <w:top w:val="nil"/>
                <w:left w:val="nil"/>
                <w:bottom w:val="nil"/>
                <w:right w:val="nil"/>
                <w:between w:val="nil"/>
              </w:pBdr>
              <w:spacing w:line="276" w:lineRule="auto"/>
            </w:pPr>
          </w:p>
        </w:tc>
        <w:tc>
          <w:tcPr>
            <w:tcW w:w="3769" w:type="dxa"/>
            <w:gridSpan w:val="2"/>
            <w:vMerge/>
          </w:tcPr>
          <w:p w14:paraId="3ED9506C" w14:textId="77777777" w:rsidR="007D5EAF" w:rsidRDefault="007D5EAF">
            <w:pPr>
              <w:widowControl w:val="0"/>
              <w:pBdr>
                <w:top w:val="nil"/>
                <w:left w:val="nil"/>
                <w:bottom w:val="nil"/>
                <w:right w:val="nil"/>
                <w:between w:val="nil"/>
              </w:pBdr>
              <w:spacing w:line="276" w:lineRule="auto"/>
            </w:pPr>
          </w:p>
        </w:tc>
        <w:tc>
          <w:tcPr>
            <w:tcW w:w="2057" w:type="dxa"/>
            <w:vMerge/>
          </w:tcPr>
          <w:p w14:paraId="31EF1E65" w14:textId="77777777" w:rsidR="007D5EAF" w:rsidRDefault="007D5EAF">
            <w:pPr>
              <w:widowControl w:val="0"/>
              <w:pBdr>
                <w:top w:val="nil"/>
                <w:left w:val="nil"/>
                <w:bottom w:val="nil"/>
                <w:right w:val="nil"/>
                <w:between w:val="nil"/>
              </w:pBdr>
              <w:spacing w:line="276" w:lineRule="auto"/>
            </w:pPr>
          </w:p>
        </w:tc>
        <w:tc>
          <w:tcPr>
            <w:tcW w:w="780" w:type="dxa"/>
            <w:gridSpan w:val="2"/>
          </w:tcPr>
          <w:p w14:paraId="3D6DD664" w14:textId="77777777" w:rsidR="007D5EAF" w:rsidRDefault="007D5EAF"/>
        </w:tc>
        <w:tc>
          <w:tcPr>
            <w:tcW w:w="780" w:type="dxa"/>
            <w:gridSpan w:val="2"/>
          </w:tcPr>
          <w:p w14:paraId="39C6A208" w14:textId="77777777" w:rsidR="007D5EAF" w:rsidRDefault="007D5EAF"/>
        </w:tc>
        <w:tc>
          <w:tcPr>
            <w:tcW w:w="780" w:type="dxa"/>
          </w:tcPr>
          <w:p w14:paraId="1442CF5F" w14:textId="77777777" w:rsidR="007D5EAF" w:rsidRDefault="007D5EAF"/>
        </w:tc>
      </w:tr>
      <w:tr w:rsidR="007D5EAF" w14:paraId="185E339D" w14:textId="77777777">
        <w:trPr>
          <w:trHeight w:val="1740"/>
        </w:trPr>
        <w:tc>
          <w:tcPr>
            <w:tcW w:w="720" w:type="dxa"/>
            <w:vMerge/>
          </w:tcPr>
          <w:p w14:paraId="2066ADF4" w14:textId="77777777" w:rsidR="007D5EAF" w:rsidRDefault="007D5EAF">
            <w:pPr>
              <w:widowControl w:val="0"/>
              <w:pBdr>
                <w:top w:val="nil"/>
                <w:left w:val="nil"/>
                <w:bottom w:val="nil"/>
                <w:right w:val="nil"/>
                <w:between w:val="nil"/>
              </w:pBdr>
              <w:spacing w:line="276" w:lineRule="auto"/>
            </w:pPr>
          </w:p>
        </w:tc>
        <w:tc>
          <w:tcPr>
            <w:tcW w:w="6042" w:type="dxa"/>
            <w:vMerge/>
          </w:tcPr>
          <w:p w14:paraId="1E2C3612" w14:textId="77777777" w:rsidR="007D5EAF" w:rsidRDefault="007D5EAF">
            <w:pPr>
              <w:widowControl w:val="0"/>
              <w:pBdr>
                <w:top w:val="nil"/>
                <w:left w:val="nil"/>
                <w:bottom w:val="nil"/>
                <w:right w:val="nil"/>
                <w:between w:val="nil"/>
              </w:pBdr>
              <w:spacing w:line="276" w:lineRule="auto"/>
            </w:pPr>
          </w:p>
        </w:tc>
        <w:tc>
          <w:tcPr>
            <w:tcW w:w="3769" w:type="dxa"/>
            <w:gridSpan w:val="2"/>
            <w:vMerge/>
          </w:tcPr>
          <w:p w14:paraId="21230E82" w14:textId="77777777" w:rsidR="007D5EAF" w:rsidRDefault="007D5EAF">
            <w:pPr>
              <w:widowControl w:val="0"/>
              <w:pBdr>
                <w:top w:val="nil"/>
                <w:left w:val="nil"/>
                <w:bottom w:val="nil"/>
                <w:right w:val="nil"/>
                <w:between w:val="nil"/>
              </w:pBdr>
              <w:spacing w:line="276" w:lineRule="auto"/>
            </w:pPr>
          </w:p>
        </w:tc>
        <w:tc>
          <w:tcPr>
            <w:tcW w:w="2057" w:type="dxa"/>
            <w:vMerge/>
          </w:tcPr>
          <w:p w14:paraId="58F04D05" w14:textId="77777777" w:rsidR="007D5EAF" w:rsidRDefault="007D5EAF">
            <w:pPr>
              <w:widowControl w:val="0"/>
              <w:pBdr>
                <w:top w:val="nil"/>
                <w:left w:val="nil"/>
                <w:bottom w:val="nil"/>
                <w:right w:val="nil"/>
                <w:between w:val="nil"/>
              </w:pBdr>
              <w:spacing w:line="276" w:lineRule="auto"/>
            </w:pPr>
          </w:p>
        </w:tc>
        <w:tc>
          <w:tcPr>
            <w:tcW w:w="780" w:type="dxa"/>
            <w:gridSpan w:val="2"/>
          </w:tcPr>
          <w:p w14:paraId="15C790B6" w14:textId="77777777" w:rsidR="007D5EAF" w:rsidRDefault="007D5EAF"/>
        </w:tc>
        <w:tc>
          <w:tcPr>
            <w:tcW w:w="780" w:type="dxa"/>
            <w:gridSpan w:val="2"/>
          </w:tcPr>
          <w:p w14:paraId="24074C11" w14:textId="77777777" w:rsidR="007D5EAF" w:rsidRDefault="007D5EAF"/>
        </w:tc>
        <w:tc>
          <w:tcPr>
            <w:tcW w:w="780" w:type="dxa"/>
          </w:tcPr>
          <w:p w14:paraId="46FDF99F" w14:textId="77777777" w:rsidR="007D5EAF" w:rsidRDefault="007D5EAF"/>
        </w:tc>
      </w:tr>
      <w:tr w:rsidR="007D5EAF" w14:paraId="7EA4F9F0" w14:textId="77777777">
        <w:trPr>
          <w:trHeight w:val="2080"/>
        </w:trPr>
        <w:tc>
          <w:tcPr>
            <w:tcW w:w="14928" w:type="dxa"/>
            <w:gridSpan w:val="10"/>
          </w:tcPr>
          <w:p w14:paraId="70EEC242" w14:textId="77777777" w:rsidR="007D5EAF" w:rsidRDefault="00A00F04">
            <w:r>
              <w:t>Comments:</w:t>
            </w:r>
          </w:p>
          <w:p w14:paraId="129F4EF9" w14:textId="77777777" w:rsidR="007D5EAF" w:rsidRDefault="007D5EAF"/>
          <w:p w14:paraId="04A556A4" w14:textId="77777777" w:rsidR="007D5EAF" w:rsidRDefault="007D5EAF"/>
          <w:p w14:paraId="55F97D2F" w14:textId="77777777" w:rsidR="007D5EAF" w:rsidRDefault="007D5EAF"/>
          <w:p w14:paraId="5F446956" w14:textId="77777777" w:rsidR="007D5EAF" w:rsidRDefault="007D5EAF"/>
          <w:p w14:paraId="5E89EC58" w14:textId="77777777" w:rsidR="007D5EAF" w:rsidRDefault="007D5EAF"/>
          <w:p w14:paraId="6C3CDF95" w14:textId="77777777" w:rsidR="007D5EAF" w:rsidRDefault="007D5EAF"/>
          <w:p w14:paraId="765A3B61" w14:textId="77777777" w:rsidR="007D5EAF" w:rsidRDefault="007D5EAF"/>
        </w:tc>
      </w:tr>
      <w:tr w:rsidR="007D5EAF" w14:paraId="72E0EB9F" w14:textId="77777777">
        <w:trPr>
          <w:trHeight w:val="420"/>
        </w:trPr>
        <w:tc>
          <w:tcPr>
            <w:tcW w:w="720" w:type="dxa"/>
            <w:shd w:val="clear" w:color="auto" w:fill="D9D9D9"/>
          </w:tcPr>
          <w:p w14:paraId="1A155637" w14:textId="77777777" w:rsidR="007D5EAF" w:rsidRDefault="007D5EAF">
            <w:pPr>
              <w:jc w:val="center"/>
              <w:rPr>
                <w:b/>
                <w:sz w:val="32"/>
                <w:szCs w:val="32"/>
              </w:rPr>
            </w:pPr>
          </w:p>
        </w:tc>
        <w:tc>
          <w:tcPr>
            <w:tcW w:w="14208" w:type="dxa"/>
            <w:gridSpan w:val="9"/>
            <w:shd w:val="clear" w:color="auto" w:fill="D9D9D9"/>
          </w:tcPr>
          <w:p w14:paraId="3F99305B" w14:textId="77777777" w:rsidR="007D5EAF" w:rsidRDefault="00A00F04">
            <w:pPr>
              <w:jc w:val="center"/>
              <w:rPr>
                <w:b/>
              </w:rPr>
            </w:pPr>
            <w:r>
              <w:rPr>
                <w:b/>
              </w:rPr>
              <w:t>IEP TRANSITION SERVICES</w:t>
            </w:r>
          </w:p>
        </w:tc>
      </w:tr>
      <w:tr w:rsidR="007D5EAF" w14:paraId="2F29D064" w14:textId="77777777">
        <w:trPr>
          <w:trHeight w:val="1140"/>
        </w:trPr>
        <w:tc>
          <w:tcPr>
            <w:tcW w:w="720" w:type="dxa"/>
          </w:tcPr>
          <w:p w14:paraId="39BC276D" w14:textId="77777777" w:rsidR="007D5EAF" w:rsidRDefault="007D5EAF">
            <w:pPr>
              <w:jc w:val="center"/>
              <w:rPr>
                <w:b/>
                <w:sz w:val="32"/>
                <w:szCs w:val="32"/>
              </w:rPr>
            </w:pPr>
          </w:p>
        </w:tc>
        <w:tc>
          <w:tcPr>
            <w:tcW w:w="6042" w:type="dxa"/>
          </w:tcPr>
          <w:p w14:paraId="02415366" w14:textId="77777777" w:rsidR="007D5EAF" w:rsidRDefault="007D5EAF"/>
        </w:tc>
        <w:tc>
          <w:tcPr>
            <w:tcW w:w="3769" w:type="dxa"/>
            <w:gridSpan w:val="2"/>
          </w:tcPr>
          <w:p w14:paraId="1F291885" w14:textId="77777777" w:rsidR="007D5EAF" w:rsidRDefault="00A00F04">
            <w:pPr>
              <w:rPr>
                <w:b/>
              </w:rPr>
            </w:pPr>
            <w:r>
              <w:rPr>
                <w:b/>
              </w:rPr>
              <w:t>288</w:t>
            </w:r>
          </w:p>
          <w:p w14:paraId="069E5D18" w14:textId="77777777" w:rsidR="007D5EAF" w:rsidRDefault="00A00F04">
            <w:pPr>
              <w:rPr>
                <w:b/>
              </w:rPr>
            </w:pPr>
            <w:r>
              <w:rPr>
                <w:b/>
              </w:rPr>
              <w:t>If the student’s IEP required participation in CTE program, was the CIP code completed?</w:t>
            </w:r>
          </w:p>
          <w:p w14:paraId="046623BC" w14:textId="77777777" w:rsidR="007D5EAF" w:rsidRDefault="007D5EAF"/>
        </w:tc>
        <w:tc>
          <w:tcPr>
            <w:tcW w:w="2057" w:type="dxa"/>
          </w:tcPr>
          <w:p w14:paraId="5D7597BF" w14:textId="77777777" w:rsidR="007D5EAF" w:rsidRDefault="00A00F04">
            <w:r>
              <w:t>IEP Section II</w:t>
            </w:r>
          </w:p>
          <w:p w14:paraId="034B59ED" w14:textId="77777777" w:rsidR="007D5EAF" w:rsidRDefault="00A00F04">
            <w:r>
              <w:t>Transition Services</w:t>
            </w:r>
          </w:p>
        </w:tc>
        <w:tc>
          <w:tcPr>
            <w:tcW w:w="729" w:type="dxa"/>
          </w:tcPr>
          <w:p w14:paraId="7CC57CE9" w14:textId="77777777" w:rsidR="007D5EAF" w:rsidRDefault="007D5EAF"/>
        </w:tc>
        <w:tc>
          <w:tcPr>
            <w:tcW w:w="745" w:type="dxa"/>
            <w:gridSpan w:val="2"/>
          </w:tcPr>
          <w:p w14:paraId="3F55F01B" w14:textId="77777777" w:rsidR="007D5EAF" w:rsidRDefault="007D5EAF"/>
        </w:tc>
        <w:tc>
          <w:tcPr>
            <w:tcW w:w="866" w:type="dxa"/>
            <w:gridSpan w:val="2"/>
          </w:tcPr>
          <w:p w14:paraId="5EE91725" w14:textId="77777777" w:rsidR="007D5EAF" w:rsidRDefault="007D5EAF"/>
        </w:tc>
      </w:tr>
      <w:tr w:rsidR="007D5EAF" w14:paraId="3FFC2779" w14:textId="77777777">
        <w:trPr>
          <w:trHeight w:val="220"/>
        </w:trPr>
        <w:tc>
          <w:tcPr>
            <w:tcW w:w="720" w:type="dxa"/>
          </w:tcPr>
          <w:p w14:paraId="722C6005" w14:textId="77777777" w:rsidR="007D5EAF" w:rsidRDefault="00A00F04">
            <w:pPr>
              <w:jc w:val="center"/>
              <w:rPr>
                <w:b/>
                <w:sz w:val="32"/>
                <w:szCs w:val="32"/>
              </w:rPr>
            </w:pPr>
            <w:r>
              <w:rPr>
                <w:b/>
                <w:sz w:val="32"/>
                <w:szCs w:val="32"/>
              </w:rPr>
              <w:lastRenderedPageBreak/>
              <w:t>3</w:t>
            </w:r>
          </w:p>
        </w:tc>
        <w:tc>
          <w:tcPr>
            <w:tcW w:w="6042" w:type="dxa"/>
          </w:tcPr>
          <w:p w14:paraId="2B6C9BE6" w14:textId="77777777" w:rsidR="007D5EAF" w:rsidRDefault="00A00F04">
            <w:r>
              <w:t xml:space="preserve"> Is there evidence that the measurable postsecondary goal(s) were based on age appropriate transition assessment?</w:t>
            </w:r>
          </w:p>
        </w:tc>
        <w:tc>
          <w:tcPr>
            <w:tcW w:w="3769" w:type="dxa"/>
            <w:gridSpan w:val="2"/>
          </w:tcPr>
          <w:p w14:paraId="00A5989B" w14:textId="77777777" w:rsidR="007D5EAF" w:rsidRDefault="00A00F04">
            <w:pPr>
              <w:rPr>
                <w:b/>
              </w:rPr>
            </w:pPr>
            <w:r>
              <w:rPr>
                <w:b/>
              </w:rPr>
              <w:t>289</w:t>
            </w:r>
          </w:p>
          <w:p w14:paraId="6BDC21D0" w14:textId="77777777" w:rsidR="007D5EAF" w:rsidRDefault="00A00F04">
            <w:r>
              <w:rPr>
                <w:b/>
              </w:rPr>
              <w:t>Evidence that the measurable post-secondary goal(s) were based on age appropriate transition assessment</w:t>
            </w:r>
          </w:p>
        </w:tc>
        <w:tc>
          <w:tcPr>
            <w:tcW w:w="2057" w:type="dxa"/>
          </w:tcPr>
          <w:p w14:paraId="770A088B" w14:textId="77777777" w:rsidR="007D5EAF" w:rsidRDefault="00A00F04">
            <w:r>
              <w:t>ER/RR data</w:t>
            </w:r>
          </w:p>
          <w:p w14:paraId="56F6BC19" w14:textId="77777777" w:rsidR="007D5EAF" w:rsidRDefault="00A00F04">
            <w:r>
              <w:t xml:space="preserve">IEP </w:t>
            </w:r>
          </w:p>
          <w:p w14:paraId="529AF1CF" w14:textId="77777777" w:rsidR="007D5EAF" w:rsidRDefault="00A00F04">
            <w:r>
              <w:t>PLAAFP Transition Services</w:t>
            </w:r>
          </w:p>
          <w:p w14:paraId="1D3B6D2A" w14:textId="77777777" w:rsidR="007D5EAF" w:rsidRDefault="00A00F04">
            <w:r>
              <w:t>Section II: Transition Services</w:t>
            </w:r>
          </w:p>
        </w:tc>
        <w:tc>
          <w:tcPr>
            <w:tcW w:w="729" w:type="dxa"/>
          </w:tcPr>
          <w:p w14:paraId="0BD7AB5E" w14:textId="77777777" w:rsidR="007D5EAF" w:rsidRDefault="007D5EAF"/>
        </w:tc>
        <w:tc>
          <w:tcPr>
            <w:tcW w:w="745" w:type="dxa"/>
            <w:gridSpan w:val="2"/>
          </w:tcPr>
          <w:p w14:paraId="6BD5F715" w14:textId="77777777" w:rsidR="007D5EAF" w:rsidRDefault="007D5EAF"/>
        </w:tc>
        <w:tc>
          <w:tcPr>
            <w:tcW w:w="866" w:type="dxa"/>
            <w:gridSpan w:val="2"/>
          </w:tcPr>
          <w:p w14:paraId="0A74DAD7" w14:textId="77777777" w:rsidR="007D5EAF" w:rsidRDefault="007D5EAF"/>
        </w:tc>
      </w:tr>
      <w:tr w:rsidR="007D5EAF" w14:paraId="3916A8E0" w14:textId="77777777">
        <w:trPr>
          <w:trHeight w:val="220"/>
        </w:trPr>
        <w:tc>
          <w:tcPr>
            <w:tcW w:w="12588" w:type="dxa"/>
            <w:gridSpan w:val="5"/>
            <w:tcBorders>
              <w:bottom w:val="single" w:sz="4" w:space="0" w:color="000000"/>
            </w:tcBorders>
            <w:shd w:val="clear" w:color="auto" w:fill="BDD7EE"/>
          </w:tcPr>
          <w:p w14:paraId="47831DBB" w14:textId="77777777" w:rsidR="007D5EAF" w:rsidRDefault="00A00F04">
            <w:pPr>
              <w:shd w:val="clear" w:color="auto" w:fill="BDD7EE"/>
            </w:pPr>
            <w:r>
              <w:t>BEST PRACTICE EVIDENCE</w:t>
            </w:r>
          </w:p>
          <w:p w14:paraId="0C18616F" w14:textId="77777777" w:rsidR="007D5EAF" w:rsidRDefault="007D5EAF">
            <w:pPr>
              <w:shd w:val="clear" w:color="auto" w:fill="BDD7EE"/>
            </w:pPr>
          </w:p>
          <w:p w14:paraId="1E5E9247" w14:textId="77777777" w:rsidR="007D5EAF" w:rsidRDefault="00A00F04">
            <w:pPr>
              <w:numPr>
                <w:ilvl w:val="0"/>
                <w:numId w:val="6"/>
              </w:numPr>
            </w:pPr>
            <w:r>
              <w:t>Were age-appropriate assessments of interests, preferences conducted in order to develop postsecondary goals?</w:t>
            </w:r>
          </w:p>
          <w:p w14:paraId="2D1E750D" w14:textId="77777777" w:rsidR="007D5EAF" w:rsidRDefault="00A00F04">
            <w:pPr>
              <w:numPr>
                <w:ilvl w:val="0"/>
                <w:numId w:val="6"/>
              </w:numPr>
            </w:pPr>
            <w:r>
              <w:t>Were age-appropriate academic and functional skill assessments conducted in order to develop measurable annual goals and/or specially-designed instruction?</w:t>
            </w:r>
          </w:p>
          <w:p w14:paraId="047D439A" w14:textId="77777777" w:rsidR="007D5EAF" w:rsidRDefault="00A00F04">
            <w:pPr>
              <w:numPr>
                <w:ilvl w:val="0"/>
                <w:numId w:val="6"/>
              </w:numPr>
            </w:pPr>
            <w:r>
              <w:t xml:space="preserve"> Was all assessment data </w:t>
            </w:r>
            <w:r>
              <w:rPr>
                <w:b/>
              </w:rPr>
              <w:t>interpreted</w:t>
            </w:r>
            <w:r>
              <w:t xml:space="preserve"> and utilized in the development of the present levels, postsecondary goals and transition services and activities?</w:t>
            </w:r>
          </w:p>
          <w:p w14:paraId="5497102F" w14:textId="77777777" w:rsidR="007D5EAF" w:rsidRDefault="00A00F04">
            <w:pPr>
              <w:numPr>
                <w:ilvl w:val="0"/>
                <w:numId w:val="6"/>
              </w:numPr>
            </w:pPr>
            <w:r>
              <w:t>Is there baseline data in the present levels to support the development of the measurable annual goals?</w:t>
            </w:r>
          </w:p>
          <w:p w14:paraId="4254BF7A" w14:textId="77777777" w:rsidR="007D5EAF" w:rsidRDefault="00A00F04">
            <w:pPr>
              <w:numPr>
                <w:ilvl w:val="0"/>
                <w:numId w:val="6"/>
              </w:numPr>
            </w:pPr>
            <w:r>
              <w:t>Is there evidence that assessments are updated each year?</w:t>
            </w:r>
          </w:p>
          <w:p w14:paraId="48429472" w14:textId="77777777" w:rsidR="007D5EAF" w:rsidRDefault="007D5EAF"/>
          <w:p w14:paraId="3D45AD2F" w14:textId="77777777" w:rsidR="007D5EAF" w:rsidRDefault="007D5EAF"/>
        </w:tc>
        <w:tc>
          <w:tcPr>
            <w:tcW w:w="729" w:type="dxa"/>
            <w:tcBorders>
              <w:bottom w:val="single" w:sz="4" w:space="0" w:color="000000"/>
            </w:tcBorders>
            <w:shd w:val="clear" w:color="auto" w:fill="1F4E79"/>
          </w:tcPr>
          <w:p w14:paraId="3511C0C3" w14:textId="77777777" w:rsidR="007D5EAF" w:rsidRDefault="007D5EAF"/>
        </w:tc>
        <w:tc>
          <w:tcPr>
            <w:tcW w:w="745" w:type="dxa"/>
            <w:gridSpan w:val="2"/>
            <w:tcBorders>
              <w:bottom w:val="single" w:sz="4" w:space="0" w:color="000000"/>
            </w:tcBorders>
            <w:shd w:val="clear" w:color="auto" w:fill="1F4E79"/>
          </w:tcPr>
          <w:p w14:paraId="051CC6C5" w14:textId="77777777" w:rsidR="007D5EAF" w:rsidRDefault="007D5EAF"/>
        </w:tc>
        <w:tc>
          <w:tcPr>
            <w:tcW w:w="866" w:type="dxa"/>
            <w:gridSpan w:val="2"/>
            <w:tcBorders>
              <w:bottom w:val="single" w:sz="4" w:space="0" w:color="000000"/>
            </w:tcBorders>
            <w:shd w:val="clear" w:color="auto" w:fill="1F4E79"/>
          </w:tcPr>
          <w:p w14:paraId="3C022372" w14:textId="77777777" w:rsidR="007D5EAF" w:rsidRDefault="007D5EAF"/>
        </w:tc>
      </w:tr>
      <w:tr w:rsidR="007D5EAF" w14:paraId="0F9EA062" w14:textId="77777777">
        <w:trPr>
          <w:trHeight w:val="280"/>
        </w:trPr>
        <w:tc>
          <w:tcPr>
            <w:tcW w:w="720" w:type="dxa"/>
            <w:vMerge w:val="restart"/>
            <w:tcBorders>
              <w:top w:val="nil"/>
            </w:tcBorders>
            <w:shd w:val="clear" w:color="auto" w:fill="FFFFFF"/>
          </w:tcPr>
          <w:p w14:paraId="355978C2" w14:textId="77777777" w:rsidR="007D5EAF" w:rsidRDefault="00A00F04">
            <w:pPr>
              <w:jc w:val="center"/>
              <w:rPr>
                <w:b/>
                <w:sz w:val="32"/>
                <w:szCs w:val="32"/>
              </w:rPr>
            </w:pPr>
            <w:r>
              <w:rPr>
                <w:b/>
                <w:sz w:val="32"/>
                <w:szCs w:val="32"/>
              </w:rPr>
              <w:t>4</w:t>
            </w:r>
          </w:p>
        </w:tc>
        <w:tc>
          <w:tcPr>
            <w:tcW w:w="6093" w:type="dxa"/>
            <w:gridSpan w:val="2"/>
            <w:vMerge w:val="restart"/>
            <w:tcBorders>
              <w:top w:val="nil"/>
            </w:tcBorders>
            <w:shd w:val="clear" w:color="auto" w:fill="FFFFFF"/>
          </w:tcPr>
          <w:p w14:paraId="447A8D15" w14:textId="77777777" w:rsidR="007D5EAF" w:rsidRDefault="00A00F04">
            <w:r>
              <w:t>Is there an appropriate measurable postsecondary goal or goals in this area?</w:t>
            </w:r>
          </w:p>
          <w:p w14:paraId="2C8339F8" w14:textId="77777777" w:rsidR="007D5EAF" w:rsidRDefault="007D5EAF">
            <w:pPr>
              <w:rPr>
                <w:i/>
              </w:rPr>
            </w:pPr>
          </w:p>
          <w:p w14:paraId="4153A2AE" w14:textId="77777777" w:rsidR="007D5EAF" w:rsidRDefault="00A00F04">
            <w:pPr>
              <w:rPr>
                <w:i/>
              </w:rPr>
            </w:pPr>
            <w:r>
              <w:rPr>
                <w:i/>
              </w:rPr>
              <w:t>Education and Training</w:t>
            </w:r>
          </w:p>
          <w:p w14:paraId="4094C0E8" w14:textId="77777777" w:rsidR="007D5EAF" w:rsidRDefault="00A00F04">
            <w:pPr>
              <w:rPr>
                <w:i/>
              </w:rPr>
            </w:pPr>
            <w:r>
              <w:rPr>
                <w:i/>
              </w:rPr>
              <w:t>Employment</w:t>
            </w:r>
          </w:p>
          <w:p w14:paraId="25B95A00" w14:textId="77777777" w:rsidR="007D5EAF" w:rsidRDefault="00A00F04">
            <w:pPr>
              <w:rPr>
                <w:i/>
              </w:rPr>
            </w:pPr>
            <w:r>
              <w:rPr>
                <w:i/>
              </w:rPr>
              <w:t>Independent Living</w:t>
            </w:r>
          </w:p>
        </w:tc>
        <w:tc>
          <w:tcPr>
            <w:tcW w:w="3718" w:type="dxa"/>
            <w:vMerge w:val="restart"/>
            <w:tcBorders>
              <w:top w:val="nil"/>
            </w:tcBorders>
            <w:shd w:val="clear" w:color="auto" w:fill="FFFFFF"/>
          </w:tcPr>
          <w:p w14:paraId="52BE840C" w14:textId="77777777" w:rsidR="007D5EAF" w:rsidRDefault="00A00F04">
            <w:pPr>
              <w:rPr>
                <w:b/>
              </w:rPr>
            </w:pPr>
            <w:r>
              <w:rPr>
                <w:b/>
              </w:rPr>
              <w:t>290</w:t>
            </w:r>
          </w:p>
          <w:p w14:paraId="71DC9639" w14:textId="77777777" w:rsidR="007D5EAF" w:rsidRDefault="00A00F04">
            <w:pPr>
              <w:rPr>
                <w:b/>
              </w:rPr>
            </w:pPr>
            <w:r>
              <w:rPr>
                <w:b/>
              </w:rPr>
              <w:t>An appropriate measurable postsecondary goal or goals that cover education or training, employment, and AS NEEDED, independent living?</w:t>
            </w:r>
          </w:p>
          <w:p w14:paraId="367C0F0E" w14:textId="77777777" w:rsidR="007D5EAF" w:rsidRDefault="007D5EAF">
            <w:pPr>
              <w:rPr>
                <w:b/>
              </w:rPr>
            </w:pPr>
          </w:p>
          <w:p w14:paraId="505A59C9" w14:textId="77777777" w:rsidR="007D5EAF" w:rsidRDefault="007D5EAF"/>
        </w:tc>
        <w:tc>
          <w:tcPr>
            <w:tcW w:w="2057" w:type="dxa"/>
            <w:vMerge w:val="restart"/>
            <w:tcBorders>
              <w:top w:val="nil"/>
            </w:tcBorders>
            <w:shd w:val="clear" w:color="auto" w:fill="FFFFFF"/>
          </w:tcPr>
          <w:p w14:paraId="35335BB9" w14:textId="77777777" w:rsidR="007D5EAF" w:rsidRDefault="00A00F04">
            <w:r>
              <w:t>IEP Section II: Transition Services</w:t>
            </w:r>
          </w:p>
        </w:tc>
        <w:tc>
          <w:tcPr>
            <w:tcW w:w="2340" w:type="dxa"/>
            <w:gridSpan w:val="5"/>
            <w:tcBorders>
              <w:top w:val="nil"/>
            </w:tcBorders>
            <w:shd w:val="clear" w:color="auto" w:fill="FFFFFF"/>
          </w:tcPr>
          <w:p w14:paraId="0E528AAC" w14:textId="77777777" w:rsidR="007D5EAF" w:rsidRDefault="00A00F04">
            <w:pPr>
              <w:rPr>
                <w:b/>
                <w:i/>
              </w:rPr>
            </w:pPr>
            <w:r>
              <w:rPr>
                <w:b/>
                <w:i/>
              </w:rPr>
              <w:t>Education and Training</w:t>
            </w:r>
          </w:p>
        </w:tc>
      </w:tr>
      <w:tr w:rsidR="007D5EAF" w14:paraId="34516048" w14:textId="77777777">
        <w:trPr>
          <w:trHeight w:val="340"/>
        </w:trPr>
        <w:tc>
          <w:tcPr>
            <w:tcW w:w="720" w:type="dxa"/>
            <w:vMerge/>
            <w:tcBorders>
              <w:top w:val="nil"/>
            </w:tcBorders>
            <w:shd w:val="clear" w:color="auto" w:fill="FFFFFF"/>
          </w:tcPr>
          <w:p w14:paraId="537B9668" w14:textId="77777777" w:rsidR="007D5EAF" w:rsidRDefault="007D5EAF">
            <w:pPr>
              <w:widowControl w:val="0"/>
              <w:pBdr>
                <w:top w:val="nil"/>
                <w:left w:val="nil"/>
                <w:bottom w:val="nil"/>
                <w:right w:val="nil"/>
                <w:between w:val="nil"/>
              </w:pBdr>
              <w:spacing w:line="276" w:lineRule="auto"/>
              <w:rPr>
                <w:b/>
                <w:i/>
              </w:rPr>
            </w:pPr>
          </w:p>
        </w:tc>
        <w:tc>
          <w:tcPr>
            <w:tcW w:w="6093" w:type="dxa"/>
            <w:gridSpan w:val="2"/>
            <w:vMerge/>
            <w:tcBorders>
              <w:top w:val="nil"/>
            </w:tcBorders>
            <w:shd w:val="clear" w:color="auto" w:fill="FFFFFF"/>
          </w:tcPr>
          <w:p w14:paraId="47460692" w14:textId="77777777" w:rsidR="007D5EAF" w:rsidRDefault="007D5EAF">
            <w:pPr>
              <w:widowControl w:val="0"/>
              <w:pBdr>
                <w:top w:val="nil"/>
                <w:left w:val="nil"/>
                <w:bottom w:val="nil"/>
                <w:right w:val="nil"/>
                <w:between w:val="nil"/>
              </w:pBdr>
              <w:spacing w:line="276" w:lineRule="auto"/>
              <w:rPr>
                <w:b/>
                <w:i/>
              </w:rPr>
            </w:pPr>
          </w:p>
        </w:tc>
        <w:tc>
          <w:tcPr>
            <w:tcW w:w="3718" w:type="dxa"/>
            <w:vMerge/>
            <w:tcBorders>
              <w:top w:val="nil"/>
            </w:tcBorders>
            <w:shd w:val="clear" w:color="auto" w:fill="FFFFFF"/>
          </w:tcPr>
          <w:p w14:paraId="6476F35E" w14:textId="77777777" w:rsidR="007D5EAF" w:rsidRDefault="007D5EAF">
            <w:pPr>
              <w:widowControl w:val="0"/>
              <w:pBdr>
                <w:top w:val="nil"/>
                <w:left w:val="nil"/>
                <w:bottom w:val="nil"/>
                <w:right w:val="nil"/>
                <w:between w:val="nil"/>
              </w:pBdr>
              <w:spacing w:line="276" w:lineRule="auto"/>
              <w:rPr>
                <w:b/>
                <w:i/>
              </w:rPr>
            </w:pPr>
          </w:p>
        </w:tc>
        <w:tc>
          <w:tcPr>
            <w:tcW w:w="2057" w:type="dxa"/>
            <w:vMerge/>
            <w:tcBorders>
              <w:top w:val="nil"/>
            </w:tcBorders>
            <w:shd w:val="clear" w:color="auto" w:fill="FFFFFF"/>
          </w:tcPr>
          <w:p w14:paraId="42633F4E" w14:textId="77777777" w:rsidR="007D5EAF" w:rsidRDefault="007D5EAF">
            <w:pPr>
              <w:widowControl w:val="0"/>
              <w:pBdr>
                <w:top w:val="nil"/>
                <w:left w:val="nil"/>
                <w:bottom w:val="nil"/>
                <w:right w:val="nil"/>
                <w:between w:val="nil"/>
              </w:pBdr>
              <w:spacing w:line="276" w:lineRule="auto"/>
              <w:rPr>
                <w:b/>
                <w:i/>
              </w:rPr>
            </w:pPr>
          </w:p>
        </w:tc>
        <w:tc>
          <w:tcPr>
            <w:tcW w:w="780" w:type="dxa"/>
            <w:gridSpan w:val="2"/>
            <w:tcBorders>
              <w:top w:val="nil"/>
            </w:tcBorders>
            <w:shd w:val="clear" w:color="auto" w:fill="FFFFFF"/>
          </w:tcPr>
          <w:p w14:paraId="74806B39" w14:textId="77777777" w:rsidR="007D5EAF" w:rsidRDefault="007D5EAF"/>
        </w:tc>
        <w:tc>
          <w:tcPr>
            <w:tcW w:w="780" w:type="dxa"/>
            <w:gridSpan w:val="2"/>
            <w:tcBorders>
              <w:top w:val="nil"/>
            </w:tcBorders>
            <w:shd w:val="clear" w:color="auto" w:fill="FFFFFF"/>
          </w:tcPr>
          <w:p w14:paraId="7D9E6C61" w14:textId="77777777" w:rsidR="007D5EAF" w:rsidRDefault="007D5EAF"/>
        </w:tc>
        <w:tc>
          <w:tcPr>
            <w:tcW w:w="780" w:type="dxa"/>
            <w:tcBorders>
              <w:top w:val="nil"/>
            </w:tcBorders>
            <w:shd w:val="clear" w:color="auto" w:fill="FFFFFF"/>
          </w:tcPr>
          <w:p w14:paraId="41B0BD0D" w14:textId="77777777" w:rsidR="007D5EAF" w:rsidRDefault="007D5EAF"/>
        </w:tc>
      </w:tr>
      <w:tr w:rsidR="007D5EAF" w14:paraId="401A3750" w14:textId="77777777">
        <w:trPr>
          <w:trHeight w:val="300"/>
        </w:trPr>
        <w:tc>
          <w:tcPr>
            <w:tcW w:w="720" w:type="dxa"/>
            <w:vMerge/>
            <w:tcBorders>
              <w:top w:val="nil"/>
            </w:tcBorders>
            <w:shd w:val="clear" w:color="auto" w:fill="FFFFFF"/>
          </w:tcPr>
          <w:p w14:paraId="30E78BB7" w14:textId="77777777" w:rsidR="007D5EAF" w:rsidRDefault="007D5EAF">
            <w:pPr>
              <w:widowControl w:val="0"/>
              <w:pBdr>
                <w:top w:val="nil"/>
                <w:left w:val="nil"/>
                <w:bottom w:val="nil"/>
                <w:right w:val="nil"/>
                <w:between w:val="nil"/>
              </w:pBdr>
              <w:spacing w:line="276" w:lineRule="auto"/>
            </w:pPr>
          </w:p>
        </w:tc>
        <w:tc>
          <w:tcPr>
            <w:tcW w:w="6093" w:type="dxa"/>
            <w:gridSpan w:val="2"/>
            <w:vMerge/>
            <w:tcBorders>
              <w:top w:val="nil"/>
            </w:tcBorders>
            <w:shd w:val="clear" w:color="auto" w:fill="FFFFFF"/>
          </w:tcPr>
          <w:p w14:paraId="3DE7B1FD" w14:textId="77777777" w:rsidR="007D5EAF" w:rsidRDefault="007D5EAF">
            <w:pPr>
              <w:widowControl w:val="0"/>
              <w:pBdr>
                <w:top w:val="nil"/>
                <w:left w:val="nil"/>
                <w:bottom w:val="nil"/>
                <w:right w:val="nil"/>
                <w:between w:val="nil"/>
              </w:pBdr>
              <w:spacing w:line="276" w:lineRule="auto"/>
            </w:pPr>
          </w:p>
        </w:tc>
        <w:tc>
          <w:tcPr>
            <w:tcW w:w="3718" w:type="dxa"/>
            <w:vMerge/>
            <w:tcBorders>
              <w:top w:val="nil"/>
            </w:tcBorders>
            <w:shd w:val="clear" w:color="auto" w:fill="FFFFFF"/>
          </w:tcPr>
          <w:p w14:paraId="7CA40DD3" w14:textId="77777777" w:rsidR="007D5EAF" w:rsidRDefault="007D5EAF">
            <w:pPr>
              <w:widowControl w:val="0"/>
              <w:pBdr>
                <w:top w:val="nil"/>
                <w:left w:val="nil"/>
                <w:bottom w:val="nil"/>
                <w:right w:val="nil"/>
                <w:between w:val="nil"/>
              </w:pBdr>
              <w:spacing w:line="276" w:lineRule="auto"/>
            </w:pPr>
          </w:p>
        </w:tc>
        <w:tc>
          <w:tcPr>
            <w:tcW w:w="2057" w:type="dxa"/>
            <w:vMerge/>
            <w:tcBorders>
              <w:top w:val="nil"/>
            </w:tcBorders>
            <w:shd w:val="clear" w:color="auto" w:fill="FFFFFF"/>
          </w:tcPr>
          <w:p w14:paraId="3CB34C77" w14:textId="77777777" w:rsidR="007D5EAF" w:rsidRDefault="007D5EAF">
            <w:pPr>
              <w:widowControl w:val="0"/>
              <w:pBdr>
                <w:top w:val="nil"/>
                <w:left w:val="nil"/>
                <w:bottom w:val="nil"/>
                <w:right w:val="nil"/>
                <w:between w:val="nil"/>
              </w:pBdr>
              <w:spacing w:line="276" w:lineRule="auto"/>
            </w:pPr>
          </w:p>
        </w:tc>
        <w:tc>
          <w:tcPr>
            <w:tcW w:w="2340" w:type="dxa"/>
            <w:gridSpan w:val="5"/>
            <w:tcBorders>
              <w:top w:val="nil"/>
            </w:tcBorders>
            <w:shd w:val="clear" w:color="auto" w:fill="FFFFFF"/>
          </w:tcPr>
          <w:p w14:paraId="458951F6" w14:textId="77777777" w:rsidR="007D5EAF" w:rsidRDefault="00A00F04">
            <w:pPr>
              <w:rPr>
                <w:b/>
                <w:i/>
              </w:rPr>
            </w:pPr>
            <w:r>
              <w:rPr>
                <w:b/>
                <w:i/>
              </w:rPr>
              <w:t>Employment</w:t>
            </w:r>
          </w:p>
        </w:tc>
      </w:tr>
      <w:tr w:rsidR="007D5EAF" w14:paraId="12FE2835" w14:textId="77777777">
        <w:trPr>
          <w:trHeight w:val="300"/>
        </w:trPr>
        <w:tc>
          <w:tcPr>
            <w:tcW w:w="720" w:type="dxa"/>
            <w:vMerge/>
            <w:tcBorders>
              <w:top w:val="nil"/>
            </w:tcBorders>
            <w:shd w:val="clear" w:color="auto" w:fill="FFFFFF"/>
          </w:tcPr>
          <w:p w14:paraId="48C8D5F3" w14:textId="77777777" w:rsidR="007D5EAF" w:rsidRDefault="007D5EAF">
            <w:pPr>
              <w:widowControl w:val="0"/>
              <w:pBdr>
                <w:top w:val="nil"/>
                <w:left w:val="nil"/>
                <w:bottom w:val="nil"/>
                <w:right w:val="nil"/>
                <w:between w:val="nil"/>
              </w:pBdr>
              <w:spacing w:line="276" w:lineRule="auto"/>
              <w:rPr>
                <w:b/>
                <w:i/>
              </w:rPr>
            </w:pPr>
          </w:p>
        </w:tc>
        <w:tc>
          <w:tcPr>
            <w:tcW w:w="6093" w:type="dxa"/>
            <w:gridSpan w:val="2"/>
            <w:vMerge/>
            <w:tcBorders>
              <w:top w:val="nil"/>
            </w:tcBorders>
            <w:shd w:val="clear" w:color="auto" w:fill="FFFFFF"/>
          </w:tcPr>
          <w:p w14:paraId="5BC4959B" w14:textId="77777777" w:rsidR="007D5EAF" w:rsidRDefault="007D5EAF">
            <w:pPr>
              <w:widowControl w:val="0"/>
              <w:pBdr>
                <w:top w:val="nil"/>
                <w:left w:val="nil"/>
                <w:bottom w:val="nil"/>
                <w:right w:val="nil"/>
                <w:between w:val="nil"/>
              </w:pBdr>
              <w:spacing w:line="276" w:lineRule="auto"/>
              <w:rPr>
                <w:b/>
                <w:i/>
              </w:rPr>
            </w:pPr>
          </w:p>
        </w:tc>
        <w:tc>
          <w:tcPr>
            <w:tcW w:w="3718" w:type="dxa"/>
            <w:vMerge/>
            <w:tcBorders>
              <w:top w:val="nil"/>
            </w:tcBorders>
            <w:shd w:val="clear" w:color="auto" w:fill="FFFFFF"/>
          </w:tcPr>
          <w:p w14:paraId="1FAC3C58" w14:textId="77777777" w:rsidR="007D5EAF" w:rsidRDefault="007D5EAF">
            <w:pPr>
              <w:widowControl w:val="0"/>
              <w:pBdr>
                <w:top w:val="nil"/>
                <w:left w:val="nil"/>
                <w:bottom w:val="nil"/>
                <w:right w:val="nil"/>
                <w:between w:val="nil"/>
              </w:pBdr>
              <w:spacing w:line="276" w:lineRule="auto"/>
              <w:rPr>
                <w:b/>
                <w:i/>
              </w:rPr>
            </w:pPr>
          </w:p>
        </w:tc>
        <w:tc>
          <w:tcPr>
            <w:tcW w:w="2057" w:type="dxa"/>
            <w:vMerge/>
            <w:tcBorders>
              <w:top w:val="nil"/>
            </w:tcBorders>
            <w:shd w:val="clear" w:color="auto" w:fill="FFFFFF"/>
          </w:tcPr>
          <w:p w14:paraId="2D93B810" w14:textId="77777777" w:rsidR="007D5EAF" w:rsidRDefault="007D5EAF">
            <w:pPr>
              <w:widowControl w:val="0"/>
              <w:pBdr>
                <w:top w:val="nil"/>
                <w:left w:val="nil"/>
                <w:bottom w:val="nil"/>
                <w:right w:val="nil"/>
                <w:between w:val="nil"/>
              </w:pBdr>
              <w:spacing w:line="276" w:lineRule="auto"/>
              <w:rPr>
                <w:b/>
                <w:i/>
              </w:rPr>
            </w:pPr>
          </w:p>
        </w:tc>
        <w:tc>
          <w:tcPr>
            <w:tcW w:w="780" w:type="dxa"/>
            <w:gridSpan w:val="2"/>
            <w:tcBorders>
              <w:top w:val="nil"/>
            </w:tcBorders>
            <w:shd w:val="clear" w:color="auto" w:fill="FFFFFF"/>
          </w:tcPr>
          <w:p w14:paraId="17090B37" w14:textId="77777777" w:rsidR="007D5EAF" w:rsidRDefault="007D5EAF"/>
        </w:tc>
        <w:tc>
          <w:tcPr>
            <w:tcW w:w="780" w:type="dxa"/>
            <w:gridSpan w:val="2"/>
            <w:tcBorders>
              <w:top w:val="nil"/>
            </w:tcBorders>
            <w:shd w:val="clear" w:color="auto" w:fill="FFFFFF"/>
          </w:tcPr>
          <w:p w14:paraId="510008CF" w14:textId="77777777" w:rsidR="007D5EAF" w:rsidRDefault="007D5EAF"/>
        </w:tc>
        <w:tc>
          <w:tcPr>
            <w:tcW w:w="780" w:type="dxa"/>
            <w:tcBorders>
              <w:top w:val="nil"/>
            </w:tcBorders>
            <w:shd w:val="clear" w:color="auto" w:fill="FFFFFF"/>
          </w:tcPr>
          <w:p w14:paraId="095EC026" w14:textId="77777777" w:rsidR="007D5EAF" w:rsidRDefault="007D5EAF"/>
        </w:tc>
      </w:tr>
      <w:tr w:rsidR="007D5EAF" w14:paraId="03807261" w14:textId="77777777">
        <w:trPr>
          <w:trHeight w:val="300"/>
        </w:trPr>
        <w:tc>
          <w:tcPr>
            <w:tcW w:w="720" w:type="dxa"/>
            <w:vMerge/>
            <w:tcBorders>
              <w:top w:val="nil"/>
            </w:tcBorders>
            <w:shd w:val="clear" w:color="auto" w:fill="FFFFFF"/>
          </w:tcPr>
          <w:p w14:paraId="3B5927C9" w14:textId="77777777" w:rsidR="007D5EAF" w:rsidRDefault="007D5EAF">
            <w:pPr>
              <w:widowControl w:val="0"/>
              <w:pBdr>
                <w:top w:val="nil"/>
                <w:left w:val="nil"/>
                <w:bottom w:val="nil"/>
                <w:right w:val="nil"/>
                <w:between w:val="nil"/>
              </w:pBdr>
              <w:spacing w:line="276" w:lineRule="auto"/>
            </w:pPr>
          </w:p>
        </w:tc>
        <w:tc>
          <w:tcPr>
            <w:tcW w:w="6093" w:type="dxa"/>
            <w:gridSpan w:val="2"/>
            <w:vMerge/>
            <w:tcBorders>
              <w:top w:val="nil"/>
            </w:tcBorders>
            <w:shd w:val="clear" w:color="auto" w:fill="FFFFFF"/>
          </w:tcPr>
          <w:p w14:paraId="66581C24" w14:textId="77777777" w:rsidR="007D5EAF" w:rsidRDefault="007D5EAF">
            <w:pPr>
              <w:widowControl w:val="0"/>
              <w:pBdr>
                <w:top w:val="nil"/>
                <w:left w:val="nil"/>
                <w:bottom w:val="nil"/>
                <w:right w:val="nil"/>
                <w:between w:val="nil"/>
              </w:pBdr>
              <w:spacing w:line="276" w:lineRule="auto"/>
            </w:pPr>
          </w:p>
        </w:tc>
        <w:tc>
          <w:tcPr>
            <w:tcW w:w="3718" w:type="dxa"/>
            <w:vMerge/>
            <w:tcBorders>
              <w:top w:val="nil"/>
            </w:tcBorders>
            <w:shd w:val="clear" w:color="auto" w:fill="FFFFFF"/>
          </w:tcPr>
          <w:p w14:paraId="5D3C6DEA" w14:textId="77777777" w:rsidR="007D5EAF" w:rsidRDefault="007D5EAF">
            <w:pPr>
              <w:widowControl w:val="0"/>
              <w:pBdr>
                <w:top w:val="nil"/>
                <w:left w:val="nil"/>
                <w:bottom w:val="nil"/>
                <w:right w:val="nil"/>
                <w:between w:val="nil"/>
              </w:pBdr>
              <w:spacing w:line="276" w:lineRule="auto"/>
            </w:pPr>
          </w:p>
        </w:tc>
        <w:tc>
          <w:tcPr>
            <w:tcW w:w="2057" w:type="dxa"/>
            <w:vMerge/>
            <w:tcBorders>
              <w:top w:val="nil"/>
            </w:tcBorders>
            <w:shd w:val="clear" w:color="auto" w:fill="FFFFFF"/>
          </w:tcPr>
          <w:p w14:paraId="725185DE" w14:textId="77777777" w:rsidR="007D5EAF" w:rsidRDefault="007D5EAF">
            <w:pPr>
              <w:widowControl w:val="0"/>
              <w:pBdr>
                <w:top w:val="nil"/>
                <w:left w:val="nil"/>
                <w:bottom w:val="nil"/>
                <w:right w:val="nil"/>
                <w:between w:val="nil"/>
              </w:pBdr>
              <w:spacing w:line="276" w:lineRule="auto"/>
            </w:pPr>
          </w:p>
        </w:tc>
        <w:tc>
          <w:tcPr>
            <w:tcW w:w="2340" w:type="dxa"/>
            <w:gridSpan w:val="5"/>
            <w:tcBorders>
              <w:top w:val="nil"/>
            </w:tcBorders>
            <w:shd w:val="clear" w:color="auto" w:fill="FFFFFF"/>
          </w:tcPr>
          <w:p w14:paraId="3C898A03" w14:textId="77777777" w:rsidR="007D5EAF" w:rsidRDefault="00A00F04">
            <w:pPr>
              <w:rPr>
                <w:b/>
              </w:rPr>
            </w:pPr>
            <w:r>
              <w:rPr>
                <w:b/>
                <w:i/>
              </w:rPr>
              <w:t>Independent Living</w:t>
            </w:r>
          </w:p>
        </w:tc>
      </w:tr>
      <w:tr w:rsidR="007D5EAF" w14:paraId="001DF003" w14:textId="77777777">
        <w:trPr>
          <w:trHeight w:val="360"/>
        </w:trPr>
        <w:tc>
          <w:tcPr>
            <w:tcW w:w="720" w:type="dxa"/>
            <w:vMerge/>
            <w:tcBorders>
              <w:top w:val="nil"/>
            </w:tcBorders>
            <w:shd w:val="clear" w:color="auto" w:fill="FFFFFF"/>
          </w:tcPr>
          <w:p w14:paraId="71B0AC2E" w14:textId="77777777" w:rsidR="007D5EAF" w:rsidRDefault="007D5EAF">
            <w:pPr>
              <w:widowControl w:val="0"/>
              <w:pBdr>
                <w:top w:val="nil"/>
                <w:left w:val="nil"/>
                <w:bottom w:val="nil"/>
                <w:right w:val="nil"/>
                <w:between w:val="nil"/>
              </w:pBdr>
              <w:spacing w:line="276" w:lineRule="auto"/>
              <w:rPr>
                <w:b/>
              </w:rPr>
            </w:pPr>
          </w:p>
        </w:tc>
        <w:tc>
          <w:tcPr>
            <w:tcW w:w="6093" w:type="dxa"/>
            <w:gridSpan w:val="2"/>
            <w:vMerge/>
            <w:tcBorders>
              <w:top w:val="nil"/>
            </w:tcBorders>
            <w:shd w:val="clear" w:color="auto" w:fill="FFFFFF"/>
          </w:tcPr>
          <w:p w14:paraId="21CA62B7" w14:textId="77777777" w:rsidR="007D5EAF" w:rsidRDefault="007D5EAF">
            <w:pPr>
              <w:widowControl w:val="0"/>
              <w:pBdr>
                <w:top w:val="nil"/>
                <w:left w:val="nil"/>
                <w:bottom w:val="nil"/>
                <w:right w:val="nil"/>
                <w:between w:val="nil"/>
              </w:pBdr>
              <w:spacing w:line="276" w:lineRule="auto"/>
              <w:rPr>
                <w:b/>
              </w:rPr>
            </w:pPr>
          </w:p>
        </w:tc>
        <w:tc>
          <w:tcPr>
            <w:tcW w:w="3718" w:type="dxa"/>
            <w:vMerge/>
            <w:tcBorders>
              <w:top w:val="nil"/>
            </w:tcBorders>
            <w:shd w:val="clear" w:color="auto" w:fill="FFFFFF"/>
          </w:tcPr>
          <w:p w14:paraId="6C39BFA6" w14:textId="77777777" w:rsidR="007D5EAF" w:rsidRDefault="007D5EAF">
            <w:pPr>
              <w:widowControl w:val="0"/>
              <w:pBdr>
                <w:top w:val="nil"/>
                <w:left w:val="nil"/>
                <w:bottom w:val="nil"/>
                <w:right w:val="nil"/>
                <w:between w:val="nil"/>
              </w:pBdr>
              <w:spacing w:line="276" w:lineRule="auto"/>
              <w:rPr>
                <w:b/>
              </w:rPr>
            </w:pPr>
          </w:p>
        </w:tc>
        <w:tc>
          <w:tcPr>
            <w:tcW w:w="2057" w:type="dxa"/>
            <w:vMerge/>
            <w:tcBorders>
              <w:top w:val="nil"/>
            </w:tcBorders>
            <w:shd w:val="clear" w:color="auto" w:fill="FFFFFF"/>
          </w:tcPr>
          <w:p w14:paraId="7E7A33D8" w14:textId="77777777" w:rsidR="007D5EAF" w:rsidRDefault="007D5EAF">
            <w:pPr>
              <w:widowControl w:val="0"/>
              <w:pBdr>
                <w:top w:val="nil"/>
                <w:left w:val="nil"/>
                <w:bottom w:val="nil"/>
                <w:right w:val="nil"/>
                <w:between w:val="nil"/>
              </w:pBdr>
              <w:spacing w:line="276" w:lineRule="auto"/>
              <w:rPr>
                <w:b/>
              </w:rPr>
            </w:pPr>
          </w:p>
        </w:tc>
        <w:tc>
          <w:tcPr>
            <w:tcW w:w="780" w:type="dxa"/>
            <w:gridSpan w:val="2"/>
            <w:tcBorders>
              <w:top w:val="nil"/>
            </w:tcBorders>
            <w:shd w:val="clear" w:color="auto" w:fill="FFFFFF"/>
          </w:tcPr>
          <w:p w14:paraId="3123DF14" w14:textId="77777777" w:rsidR="007D5EAF" w:rsidRDefault="007D5EAF"/>
        </w:tc>
        <w:tc>
          <w:tcPr>
            <w:tcW w:w="780" w:type="dxa"/>
            <w:gridSpan w:val="2"/>
            <w:tcBorders>
              <w:top w:val="nil"/>
            </w:tcBorders>
            <w:shd w:val="clear" w:color="auto" w:fill="FFFFFF"/>
          </w:tcPr>
          <w:p w14:paraId="4831D49D" w14:textId="77777777" w:rsidR="007D5EAF" w:rsidRDefault="007D5EAF"/>
        </w:tc>
        <w:tc>
          <w:tcPr>
            <w:tcW w:w="780" w:type="dxa"/>
            <w:tcBorders>
              <w:top w:val="nil"/>
            </w:tcBorders>
            <w:shd w:val="clear" w:color="auto" w:fill="FFFFFF"/>
          </w:tcPr>
          <w:p w14:paraId="3AB6566A" w14:textId="77777777" w:rsidR="007D5EAF" w:rsidRDefault="007D5EAF"/>
        </w:tc>
      </w:tr>
      <w:tr w:rsidR="007D5EAF" w14:paraId="3EB342B4" w14:textId="77777777">
        <w:trPr>
          <w:trHeight w:val="220"/>
        </w:trPr>
        <w:tc>
          <w:tcPr>
            <w:tcW w:w="12588" w:type="dxa"/>
            <w:gridSpan w:val="5"/>
            <w:shd w:val="clear" w:color="auto" w:fill="BDD7EE"/>
          </w:tcPr>
          <w:p w14:paraId="178D4BDB" w14:textId="77777777" w:rsidR="007D5EAF" w:rsidRDefault="00A00F04">
            <w:r>
              <w:t>BEST PRACTICE EVIDENCE</w:t>
            </w:r>
          </w:p>
          <w:p w14:paraId="22A3BCD8" w14:textId="77777777" w:rsidR="007D5EAF" w:rsidRDefault="00A00F04">
            <w:pPr>
              <w:numPr>
                <w:ilvl w:val="0"/>
                <w:numId w:val="1"/>
              </w:numPr>
              <w:pBdr>
                <w:top w:val="nil"/>
                <w:left w:val="nil"/>
                <w:bottom w:val="nil"/>
                <w:right w:val="nil"/>
                <w:between w:val="nil"/>
              </w:pBdr>
              <w:spacing w:line="259" w:lineRule="auto"/>
              <w:contextualSpacing/>
              <w:rPr>
                <w:color w:val="000000"/>
              </w:rPr>
            </w:pPr>
            <w:r>
              <w:rPr>
                <w:color w:val="000000"/>
              </w:rPr>
              <w:t>Do present education levels provide evidence that all 3 post-secondary goal areas have been considered?</w:t>
            </w:r>
          </w:p>
          <w:p w14:paraId="7E9079B8" w14:textId="77777777" w:rsidR="007D5EAF" w:rsidRDefault="00A00F04">
            <w:pPr>
              <w:numPr>
                <w:ilvl w:val="0"/>
                <w:numId w:val="1"/>
              </w:numPr>
              <w:pBdr>
                <w:top w:val="nil"/>
                <w:left w:val="nil"/>
                <w:bottom w:val="nil"/>
                <w:right w:val="nil"/>
                <w:between w:val="nil"/>
              </w:pBdr>
              <w:spacing w:line="259" w:lineRule="auto"/>
              <w:contextualSpacing/>
              <w:rPr>
                <w:color w:val="000000"/>
              </w:rPr>
            </w:pPr>
            <w:r>
              <w:rPr>
                <w:color w:val="000000"/>
              </w:rPr>
              <w:t>Is there a post-secondary goal for Education/Training or a statement that the area was addressed by the IEP team?</w:t>
            </w:r>
          </w:p>
          <w:p w14:paraId="079A96A9" w14:textId="77777777" w:rsidR="007D5EAF" w:rsidRDefault="00A00F04">
            <w:pPr>
              <w:numPr>
                <w:ilvl w:val="0"/>
                <w:numId w:val="1"/>
              </w:numPr>
              <w:pBdr>
                <w:top w:val="nil"/>
                <w:left w:val="nil"/>
                <w:bottom w:val="nil"/>
                <w:right w:val="nil"/>
                <w:between w:val="nil"/>
              </w:pBdr>
              <w:spacing w:line="259" w:lineRule="auto"/>
              <w:contextualSpacing/>
              <w:rPr>
                <w:color w:val="000000"/>
              </w:rPr>
            </w:pPr>
            <w:r>
              <w:rPr>
                <w:color w:val="000000"/>
              </w:rPr>
              <w:t>Is there a post-secondary goal for Employment or a statement that the area was addressed by the IEP team?</w:t>
            </w:r>
          </w:p>
          <w:p w14:paraId="50928CF6" w14:textId="77777777" w:rsidR="007D5EAF" w:rsidRDefault="00A00F04">
            <w:pPr>
              <w:numPr>
                <w:ilvl w:val="0"/>
                <w:numId w:val="1"/>
              </w:numPr>
              <w:pBdr>
                <w:top w:val="nil"/>
                <w:left w:val="nil"/>
                <w:bottom w:val="nil"/>
                <w:right w:val="nil"/>
                <w:between w:val="nil"/>
              </w:pBdr>
              <w:spacing w:line="259" w:lineRule="auto"/>
              <w:contextualSpacing/>
              <w:rPr>
                <w:color w:val="000000"/>
              </w:rPr>
            </w:pPr>
            <w:r>
              <w:rPr>
                <w:color w:val="000000"/>
              </w:rPr>
              <w:t>Is there a post-secondary goal for Independent living or a statement that the area was addressed by the IEP team?</w:t>
            </w:r>
          </w:p>
          <w:p w14:paraId="2136A2B8" w14:textId="77777777" w:rsidR="007D5EAF" w:rsidRDefault="00A00F04">
            <w:pPr>
              <w:numPr>
                <w:ilvl w:val="0"/>
                <w:numId w:val="1"/>
              </w:numPr>
              <w:pBdr>
                <w:top w:val="nil"/>
                <w:left w:val="nil"/>
                <w:bottom w:val="nil"/>
                <w:right w:val="nil"/>
                <w:between w:val="nil"/>
              </w:pBdr>
              <w:spacing w:line="259" w:lineRule="auto"/>
              <w:contextualSpacing/>
              <w:rPr>
                <w:color w:val="000000"/>
              </w:rPr>
            </w:pPr>
            <w:r>
              <w:rPr>
                <w:color w:val="000000"/>
              </w:rPr>
              <w:t xml:space="preserve">Will the goal(s) occur </w:t>
            </w:r>
            <w:r>
              <w:rPr>
                <w:i/>
                <w:color w:val="000000"/>
              </w:rPr>
              <w:t xml:space="preserve">after </w:t>
            </w:r>
            <w:r>
              <w:rPr>
                <w:color w:val="000000"/>
              </w:rPr>
              <w:t xml:space="preserve">the student graduates from school? </w:t>
            </w:r>
          </w:p>
          <w:p w14:paraId="480D2F28" w14:textId="77777777" w:rsidR="007D5EAF" w:rsidRDefault="00A00F04">
            <w:pPr>
              <w:pBdr>
                <w:top w:val="nil"/>
                <w:left w:val="nil"/>
                <w:bottom w:val="nil"/>
                <w:right w:val="nil"/>
                <w:between w:val="nil"/>
              </w:pBdr>
              <w:spacing w:after="160" w:line="259" w:lineRule="auto"/>
              <w:ind w:left="720" w:hanging="720"/>
              <w:rPr>
                <w:color w:val="000000"/>
              </w:rPr>
            </w:pPr>
            <w:r>
              <w:rPr>
                <w:color w:val="000000"/>
              </w:rPr>
              <w:t>(Independent Living is considered from all of the following lenses:  residential, accessing community, and recreation/leisure activities.)</w:t>
            </w:r>
          </w:p>
        </w:tc>
        <w:tc>
          <w:tcPr>
            <w:tcW w:w="729" w:type="dxa"/>
            <w:shd w:val="clear" w:color="auto" w:fill="1F4E79"/>
          </w:tcPr>
          <w:p w14:paraId="3CD6E1DB" w14:textId="77777777" w:rsidR="007D5EAF" w:rsidRDefault="007D5EAF"/>
        </w:tc>
        <w:tc>
          <w:tcPr>
            <w:tcW w:w="745" w:type="dxa"/>
            <w:gridSpan w:val="2"/>
            <w:shd w:val="clear" w:color="auto" w:fill="1F4E79"/>
          </w:tcPr>
          <w:p w14:paraId="1AA35D9C" w14:textId="77777777" w:rsidR="007D5EAF" w:rsidRDefault="007D5EAF"/>
        </w:tc>
        <w:tc>
          <w:tcPr>
            <w:tcW w:w="866" w:type="dxa"/>
            <w:gridSpan w:val="2"/>
            <w:shd w:val="clear" w:color="auto" w:fill="1F4E79"/>
          </w:tcPr>
          <w:p w14:paraId="084AF55A" w14:textId="77777777" w:rsidR="007D5EAF" w:rsidRDefault="007D5EAF"/>
        </w:tc>
      </w:tr>
      <w:tr w:rsidR="007D5EAF" w14:paraId="71EE423E" w14:textId="77777777">
        <w:trPr>
          <w:trHeight w:val="220"/>
        </w:trPr>
        <w:tc>
          <w:tcPr>
            <w:tcW w:w="720" w:type="dxa"/>
            <w:shd w:val="clear" w:color="auto" w:fill="FFFFFF"/>
          </w:tcPr>
          <w:p w14:paraId="7E12D864" w14:textId="77777777" w:rsidR="007D5EAF" w:rsidRDefault="00A00F04">
            <w:pPr>
              <w:jc w:val="center"/>
              <w:rPr>
                <w:b/>
                <w:sz w:val="32"/>
                <w:szCs w:val="32"/>
              </w:rPr>
            </w:pPr>
            <w:r>
              <w:rPr>
                <w:b/>
                <w:sz w:val="32"/>
                <w:szCs w:val="32"/>
              </w:rPr>
              <w:t>5</w:t>
            </w:r>
          </w:p>
        </w:tc>
        <w:tc>
          <w:tcPr>
            <w:tcW w:w="6093" w:type="dxa"/>
            <w:gridSpan w:val="2"/>
            <w:shd w:val="clear" w:color="auto" w:fill="FFFFFF"/>
          </w:tcPr>
          <w:p w14:paraId="34046ED6" w14:textId="77777777" w:rsidR="007D5EAF" w:rsidRDefault="00A00F04">
            <w:r>
              <w:t>Are postsecondary goals updated annually?</w:t>
            </w:r>
          </w:p>
        </w:tc>
        <w:tc>
          <w:tcPr>
            <w:tcW w:w="3718" w:type="dxa"/>
            <w:shd w:val="clear" w:color="auto" w:fill="FFFFFF"/>
          </w:tcPr>
          <w:p w14:paraId="291CE0FC" w14:textId="77777777" w:rsidR="007D5EAF" w:rsidRDefault="00A00F04">
            <w:pPr>
              <w:rPr>
                <w:b/>
              </w:rPr>
            </w:pPr>
            <w:r>
              <w:rPr>
                <w:b/>
              </w:rPr>
              <w:t xml:space="preserve">291 </w:t>
            </w:r>
          </w:p>
          <w:p w14:paraId="53EFE3D6" w14:textId="77777777" w:rsidR="007D5EAF" w:rsidRDefault="00A00F04">
            <w:pPr>
              <w:rPr>
                <w:b/>
              </w:rPr>
            </w:pPr>
            <w:r>
              <w:rPr>
                <w:b/>
              </w:rPr>
              <w:t>Is there evidence that the postsecondary goal(s) that covers education and training, employment, and, as needed, independent living are updated annually?</w:t>
            </w:r>
          </w:p>
          <w:p w14:paraId="35045CBD" w14:textId="77777777" w:rsidR="007D5EAF" w:rsidRDefault="007D5EAF">
            <w:pPr>
              <w:rPr>
                <w:b/>
              </w:rPr>
            </w:pPr>
          </w:p>
        </w:tc>
        <w:tc>
          <w:tcPr>
            <w:tcW w:w="2057" w:type="dxa"/>
            <w:shd w:val="clear" w:color="auto" w:fill="FFFFFF"/>
          </w:tcPr>
          <w:p w14:paraId="036689E4" w14:textId="77777777" w:rsidR="007D5EAF" w:rsidRDefault="007D5EAF"/>
        </w:tc>
        <w:tc>
          <w:tcPr>
            <w:tcW w:w="729" w:type="dxa"/>
            <w:shd w:val="clear" w:color="auto" w:fill="FFFFFF"/>
          </w:tcPr>
          <w:p w14:paraId="0FC4B165" w14:textId="77777777" w:rsidR="007D5EAF" w:rsidRDefault="007D5EAF"/>
        </w:tc>
        <w:tc>
          <w:tcPr>
            <w:tcW w:w="745" w:type="dxa"/>
            <w:gridSpan w:val="2"/>
            <w:shd w:val="clear" w:color="auto" w:fill="FFFFFF"/>
          </w:tcPr>
          <w:p w14:paraId="07D620B3" w14:textId="77777777" w:rsidR="007D5EAF" w:rsidRDefault="007D5EAF"/>
        </w:tc>
        <w:tc>
          <w:tcPr>
            <w:tcW w:w="866" w:type="dxa"/>
            <w:gridSpan w:val="2"/>
            <w:shd w:val="clear" w:color="auto" w:fill="FFFFFF"/>
          </w:tcPr>
          <w:p w14:paraId="3CB11E90" w14:textId="77777777" w:rsidR="007D5EAF" w:rsidRDefault="007D5EAF"/>
        </w:tc>
      </w:tr>
      <w:tr w:rsidR="007D5EAF" w14:paraId="28D9A12A" w14:textId="77777777">
        <w:trPr>
          <w:trHeight w:val="220"/>
        </w:trPr>
        <w:tc>
          <w:tcPr>
            <w:tcW w:w="12588" w:type="dxa"/>
            <w:gridSpan w:val="5"/>
            <w:shd w:val="clear" w:color="auto" w:fill="BDD7EE"/>
          </w:tcPr>
          <w:p w14:paraId="5C702CBF" w14:textId="77777777" w:rsidR="007D5EAF" w:rsidRDefault="00A00F04">
            <w:r>
              <w:t>BEST PRACTICE EVIDENCE</w:t>
            </w:r>
          </w:p>
          <w:p w14:paraId="56718EB3" w14:textId="77777777" w:rsidR="007D5EAF" w:rsidRDefault="00A00F04">
            <w:pPr>
              <w:numPr>
                <w:ilvl w:val="0"/>
                <w:numId w:val="1"/>
              </w:numPr>
              <w:pBdr>
                <w:top w:val="nil"/>
                <w:left w:val="nil"/>
                <w:bottom w:val="nil"/>
                <w:right w:val="nil"/>
                <w:between w:val="nil"/>
              </w:pBdr>
              <w:spacing w:after="160" w:line="259" w:lineRule="auto"/>
              <w:contextualSpacing/>
              <w:rPr>
                <w:color w:val="000000"/>
              </w:rPr>
            </w:pPr>
            <w:r>
              <w:rPr>
                <w:color w:val="000000"/>
              </w:rPr>
              <w:t>Is there evidence that the postsecondary goal(s) are updated annually?</w:t>
            </w:r>
          </w:p>
          <w:p w14:paraId="5D7C57C5" w14:textId="77777777" w:rsidR="007D5EAF" w:rsidRDefault="007D5EAF"/>
          <w:p w14:paraId="06400C3E" w14:textId="77777777" w:rsidR="007D5EAF" w:rsidRDefault="00A00F04">
            <w:pPr>
              <w:numPr>
                <w:ilvl w:val="0"/>
                <w:numId w:val="2"/>
              </w:numPr>
              <w:pBdr>
                <w:top w:val="nil"/>
                <w:left w:val="nil"/>
                <w:bottom w:val="nil"/>
                <w:right w:val="nil"/>
                <w:between w:val="nil"/>
              </w:pBdr>
              <w:spacing w:line="259" w:lineRule="auto"/>
              <w:contextualSpacing/>
              <w:rPr>
                <w:color w:val="000000"/>
              </w:rPr>
            </w:pPr>
            <w:r>
              <w:rPr>
                <w:color w:val="000000"/>
              </w:rPr>
              <w:t>A summary of previous goals is referenced and:</w:t>
            </w:r>
          </w:p>
          <w:p w14:paraId="62225AAC" w14:textId="77777777" w:rsidR="007D5EAF" w:rsidRDefault="00A00F04">
            <w:pPr>
              <w:numPr>
                <w:ilvl w:val="1"/>
                <w:numId w:val="2"/>
              </w:numPr>
              <w:pBdr>
                <w:top w:val="nil"/>
                <w:left w:val="nil"/>
                <w:bottom w:val="nil"/>
                <w:right w:val="nil"/>
                <w:between w:val="nil"/>
              </w:pBdr>
              <w:spacing w:line="259" w:lineRule="auto"/>
              <w:contextualSpacing/>
              <w:rPr>
                <w:color w:val="000000"/>
              </w:rPr>
            </w:pPr>
            <w:r>
              <w:rPr>
                <w:color w:val="000000"/>
              </w:rPr>
              <w:t>Notation is made that based on updated assessments, goals remain same OR/</w:t>
            </w:r>
          </w:p>
          <w:p w14:paraId="5AFD6282" w14:textId="77777777" w:rsidR="007D5EAF" w:rsidRDefault="00A00F04">
            <w:pPr>
              <w:numPr>
                <w:ilvl w:val="1"/>
                <w:numId w:val="2"/>
              </w:numPr>
              <w:pBdr>
                <w:top w:val="nil"/>
                <w:left w:val="nil"/>
                <w:bottom w:val="nil"/>
                <w:right w:val="nil"/>
                <w:between w:val="nil"/>
              </w:pBdr>
              <w:spacing w:after="160" w:line="259" w:lineRule="auto"/>
              <w:contextualSpacing/>
              <w:rPr>
                <w:color w:val="000000"/>
              </w:rPr>
            </w:pPr>
            <w:r>
              <w:rPr>
                <w:color w:val="000000"/>
              </w:rPr>
              <w:t>Notation that a goal has changed from one year to the next and WHY</w:t>
            </w:r>
          </w:p>
        </w:tc>
        <w:tc>
          <w:tcPr>
            <w:tcW w:w="729" w:type="dxa"/>
            <w:shd w:val="clear" w:color="auto" w:fill="1F4E79"/>
          </w:tcPr>
          <w:p w14:paraId="45B8EFE4" w14:textId="77777777" w:rsidR="007D5EAF" w:rsidRDefault="007D5EAF"/>
        </w:tc>
        <w:tc>
          <w:tcPr>
            <w:tcW w:w="745" w:type="dxa"/>
            <w:gridSpan w:val="2"/>
            <w:shd w:val="clear" w:color="auto" w:fill="1F4E79"/>
          </w:tcPr>
          <w:p w14:paraId="62D7CF6C" w14:textId="77777777" w:rsidR="007D5EAF" w:rsidRDefault="007D5EAF"/>
        </w:tc>
        <w:tc>
          <w:tcPr>
            <w:tcW w:w="866" w:type="dxa"/>
            <w:gridSpan w:val="2"/>
            <w:shd w:val="clear" w:color="auto" w:fill="1F4E79"/>
          </w:tcPr>
          <w:p w14:paraId="0C3D5B06" w14:textId="77777777" w:rsidR="007D5EAF" w:rsidRDefault="007D5EAF"/>
        </w:tc>
      </w:tr>
      <w:tr w:rsidR="007D5EAF" w14:paraId="6D14397B" w14:textId="77777777">
        <w:trPr>
          <w:trHeight w:val="1200"/>
        </w:trPr>
        <w:tc>
          <w:tcPr>
            <w:tcW w:w="720" w:type="dxa"/>
            <w:vMerge w:val="restart"/>
            <w:shd w:val="clear" w:color="auto" w:fill="FFFFFF"/>
          </w:tcPr>
          <w:p w14:paraId="400893A3" w14:textId="77777777" w:rsidR="007D5EAF" w:rsidRDefault="00A00F04">
            <w:pPr>
              <w:jc w:val="center"/>
              <w:rPr>
                <w:b/>
                <w:sz w:val="32"/>
                <w:szCs w:val="32"/>
              </w:rPr>
            </w:pPr>
            <w:r>
              <w:rPr>
                <w:b/>
                <w:sz w:val="32"/>
                <w:szCs w:val="32"/>
              </w:rPr>
              <w:t>6</w:t>
            </w:r>
          </w:p>
        </w:tc>
        <w:tc>
          <w:tcPr>
            <w:tcW w:w="6093" w:type="dxa"/>
            <w:gridSpan w:val="2"/>
            <w:vMerge w:val="restart"/>
            <w:shd w:val="clear" w:color="auto" w:fill="FFFFFF"/>
          </w:tcPr>
          <w:p w14:paraId="2414A3B7" w14:textId="77777777" w:rsidR="007D5EAF" w:rsidRDefault="00A00F04">
            <w:r>
              <w:t>Are there transition services in the IEP that will reasonably enable the student to meet his or her postsecondary goals?</w:t>
            </w:r>
          </w:p>
        </w:tc>
        <w:tc>
          <w:tcPr>
            <w:tcW w:w="3718" w:type="dxa"/>
            <w:vMerge w:val="restart"/>
            <w:shd w:val="clear" w:color="auto" w:fill="FFFFFF"/>
          </w:tcPr>
          <w:p w14:paraId="46D9729B" w14:textId="77777777" w:rsidR="007D5EAF" w:rsidRDefault="00A00F04">
            <w:pPr>
              <w:rPr>
                <w:b/>
              </w:rPr>
            </w:pPr>
            <w:r>
              <w:rPr>
                <w:b/>
              </w:rPr>
              <w:t xml:space="preserve">292 </w:t>
            </w:r>
          </w:p>
          <w:p w14:paraId="1F0E76F5" w14:textId="77777777" w:rsidR="007D5EAF" w:rsidRDefault="00A00F04">
            <w:pPr>
              <w:rPr>
                <w:b/>
              </w:rPr>
            </w:pPr>
            <w:r>
              <w:rPr>
                <w:b/>
              </w:rPr>
              <w:t>Location, Frequency, Projected Beginning Date, Anticipated Duration, and Person(s)/Agency Responsible for Activity/Service</w:t>
            </w:r>
          </w:p>
          <w:p w14:paraId="08F655E5" w14:textId="77777777" w:rsidR="007D5EAF" w:rsidRDefault="007D5EAF">
            <w:pPr>
              <w:rPr>
                <w:b/>
              </w:rPr>
            </w:pPr>
          </w:p>
          <w:p w14:paraId="6D49F134" w14:textId="77777777" w:rsidR="007D5EAF" w:rsidRDefault="00A00F04">
            <w:pPr>
              <w:rPr>
                <w:b/>
              </w:rPr>
            </w:pPr>
            <w:r>
              <w:rPr>
                <w:b/>
              </w:rPr>
              <w:t xml:space="preserve">292b </w:t>
            </w:r>
          </w:p>
          <w:p w14:paraId="48B74EE0" w14:textId="77777777" w:rsidR="007D5EAF" w:rsidRDefault="00A00F04">
            <w:pPr>
              <w:rPr>
                <w:b/>
              </w:rPr>
            </w:pPr>
            <w:r>
              <w:rPr>
                <w:b/>
              </w:rPr>
              <w:t>Transition services in the IEP that will reasonably enable the student to meet his/her postsecondary goal(s)</w:t>
            </w:r>
          </w:p>
        </w:tc>
        <w:tc>
          <w:tcPr>
            <w:tcW w:w="2057" w:type="dxa"/>
            <w:vMerge w:val="restart"/>
            <w:shd w:val="clear" w:color="auto" w:fill="FFFFFF"/>
          </w:tcPr>
          <w:p w14:paraId="3B59D24C" w14:textId="77777777" w:rsidR="007D5EAF" w:rsidRDefault="00A00F04">
            <w:r>
              <w:t>III Transition Services</w:t>
            </w:r>
          </w:p>
          <w:p w14:paraId="7FE58F2A" w14:textId="77777777" w:rsidR="007D5EAF" w:rsidRDefault="007D5EAF"/>
        </w:tc>
        <w:tc>
          <w:tcPr>
            <w:tcW w:w="780" w:type="dxa"/>
            <w:gridSpan w:val="2"/>
            <w:shd w:val="clear" w:color="auto" w:fill="FFFFFF"/>
          </w:tcPr>
          <w:p w14:paraId="24B22B21" w14:textId="77777777" w:rsidR="007D5EAF" w:rsidRDefault="007D5EAF"/>
        </w:tc>
        <w:tc>
          <w:tcPr>
            <w:tcW w:w="780" w:type="dxa"/>
            <w:gridSpan w:val="2"/>
            <w:shd w:val="clear" w:color="auto" w:fill="FFFFFF"/>
          </w:tcPr>
          <w:p w14:paraId="622D67FA" w14:textId="77777777" w:rsidR="007D5EAF" w:rsidRDefault="007D5EAF"/>
        </w:tc>
        <w:tc>
          <w:tcPr>
            <w:tcW w:w="780" w:type="dxa"/>
            <w:shd w:val="clear" w:color="auto" w:fill="FFFFFF"/>
          </w:tcPr>
          <w:p w14:paraId="02FADD9B" w14:textId="77777777" w:rsidR="007D5EAF" w:rsidRDefault="007D5EAF"/>
        </w:tc>
      </w:tr>
      <w:tr w:rsidR="007D5EAF" w14:paraId="7C9C8D46" w14:textId="77777777">
        <w:trPr>
          <w:trHeight w:val="1200"/>
        </w:trPr>
        <w:tc>
          <w:tcPr>
            <w:tcW w:w="720" w:type="dxa"/>
            <w:vMerge/>
            <w:shd w:val="clear" w:color="auto" w:fill="FFFFFF"/>
          </w:tcPr>
          <w:p w14:paraId="3BEE0A0A" w14:textId="77777777" w:rsidR="007D5EAF" w:rsidRDefault="007D5EAF">
            <w:pPr>
              <w:widowControl w:val="0"/>
              <w:pBdr>
                <w:top w:val="nil"/>
                <w:left w:val="nil"/>
                <w:bottom w:val="nil"/>
                <w:right w:val="nil"/>
                <w:between w:val="nil"/>
              </w:pBdr>
              <w:spacing w:line="276" w:lineRule="auto"/>
            </w:pPr>
          </w:p>
        </w:tc>
        <w:tc>
          <w:tcPr>
            <w:tcW w:w="6093" w:type="dxa"/>
            <w:gridSpan w:val="2"/>
            <w:vMerge/>
            <w:shd w:val="clear" w:color="auto" w:fill="FFFFFF"/>
          </w:tcPr>
          <w:p w14:paraId="3603F0D5" w14:textId="77777777" w:rsidR="007D5EAF" w:rsidRDefault="007D5EAF">
            <w:pPr>
              <w:widowControl w:val="0"/>
              <w:pBdr>
                <w:top w:val="nil"/>
                <w:left w:val="nil"/>
                <w:bottom w:val="nil"/>
                <w:right w:val="nil"/>
                <w:between w:val="nil"/>
              </w:pBdr>
              <w:spacing w:line="276" w:lineRule="auto"/>
            </w:pPr>
          </w:p>
        </w:tc>
        <w:tc>
          <w:tcPr>
            <w:tcW w:w="3718" w:type="dxa"/>
            <w:vMerge/>
            <w:shd w:val="clear" w:color="auto" w:fill="FFFFFF"/>
          </w:tcPr>
          <w:p w14:paraId="503AF4FE" w14:textId="77777777" w:rsidR="007D5EAF" w:rsidRDefault="007D5EAF">
            <w:pPr>
              <w:widowControl w:val="0"/>
              <w:pBdr>
                <w:top w:val="nil"/>
                <w:left w:val="nil"/>
                <w:bottom w:val="nil"/>
                <w:right w:val="nil"/>
                <w:between w:val="nil"/>
              </w:pBdr>
              <w:spacing w:line="276" w:lineRule="auto"/>
            </w:pPr>
          </w:p>
        </w:tc>
        <w:tc>
          <w:tcPr>
            <w:tcW w:w="2057" w:type="dxa"/>
            <w:vMerge/>
            <w:shd w:val="clear" w:color="auto" w:fill="FFFFFF"/>
          </w:tcPr>
          <w:p w14:paraId="00D59768" w14:textId="77777777" w:rsidR="007D5EAF" w:rsidRDefault="007D5EAF">
            <w:pPr>
              <w:widowControl w:val="0"/>
              <w:pBdr>
                <w:top w:val="nil"/>
                <w:left w:val="nil"/>
                <w:bottom w:val="nil"/>
                <w:right w:val="nil"/>
                <w:between w:val="nil"/>
              </w:pBdr>
              <w:spacing w:line="276" w:lineRule="auto"/>
            </w:pPr>
          </w:p>
        </w:tc>
        <w:tc>
          <w:tcPr>
            <w:tcW w:w="780" w:type="dxa"/>
            <w:gridSpan w:val="2"/>
            <w:shd w:val="clear" w:color="auto" w:fill="FFFFFF"/>
          </w:tcPr>
          <w:p w14:paraId="1D1E302C" w14:textId="77777777" w:rsidR="007D5EAF" w:rsidRDefault="007D5EAF"/>
        </w:tc>
        <w:tc>
          <w:tcPr>
            <w:tcW w:w="780" w:type="dxa"/>
            <w:gridSpan w:val="2"/>
            <w:shd w:val="clear" w:color="auto" w:fill="FFFFFF"/>
          </w:tcPr>
          <w:p w14:paraId="2A2AD517" w14:textId="77777777" w:rsidR="007D5EAF" w:rsidRDefault="007D5EAF"/>
        </w:tc>
        <w:tc>
          <w:tcPr>
            <w:tcW w:w="780" w:type="dxa"/>
            <w:shd w:val="clear" w:color="auto" w:fill="FFFFFF"/>
          </w:tcPr>
          <w:p w14:paraId="483D8ED0" w14:textId="77777777" w:rsidR="007D5EAF" w:rsidRDefault="007D5EAF"/>
        </w:tc>
      </w:tr>
      <w:tr w:rsidR="007D5EAF" w14:paraId="6201AA6F" w14:textId="77777777">
        <w:trPr>
          <w:trHeight w:val="220"/>
        </w:trPr>
        <w:tc>
          <w:tcPr>
            <w:tcW w:w="12588" w:type="dxa"/>
            <w:gridSpan w:val="5"/>
            <w:shd w:val="clear" w:color="auto" w:fill="BDD7EE"/>
          </w:tcPr>
          <w:p w14:paraId="1CE4B882" w14:textId="77777777" w:rsidR="007D5EAF" w:rsidRDefault="00A00F04">
            <w:pPr>
              <w:shd w:val="clear" w:color="auto" w:fill="BDD7EE"/>
            </w:pPr>
            <w:r>
              <w:t>BEST PRACTICE EVIDENCE</w:t>
            </w:r>
          </w:p>
          <w:p w14:paraId="0D87134B" w14:textId="77777777" w:rsidR="007D5EAF" w:rsidRDefault="007D5EAF">
            <w:pPr>
              <w:shd w:val="clear" w:color="auto" w:fill="BDD7EE"/>
            </w:pPr>
          </w:p>
          <w:p w14:paraId="11FBE357" w14:textId="77777777" w:rsidR="007D5EAF" w:rsidRDefault="00A00F04">
            <w:pPr>
              <w:numPr>
                <w:ilvl w:val="0"/>
                <w:numId w:val="2"/>
              </w:numPr>
              <w:pBdr>
                <w:top w:val="nil"/>
                <w:left w:val="nil"/>
                <w:bottom w:val="nil"/>
                <w:right w:val="nil"/>
                <w:between w:val="nil"/>
              </w:pBdr>
              <w:shd w:val="clear" w:color="auto" w:fill="BDD7EE"/>
              <w:spacing w:line="259" w:lineRule="auto"/>
              <w:contextualSpacing/>
              <w:rPr>
                <w:color w:val="000000"/>
              </w:rPr>
            </w:pPr>
            <w:bookmarkStart w:id="9" w:name="_4d34og8" w:colFirst="0" w:colLast="0"/>
            <w:bookmarkEnd w:id="9"/>
            <w:r>
              <w:rPr>
                <w:color w:val="000000"/>
              </w:rPr>
              <w:t>Is a type of instruction, related service, community experience, or development of employment or other post-school adult living objectives, and if appropriate, acquisition of daily living skills, and provision of a functional vocational evaluation listed in association with meeting the post-secondary goals?</w:t>
            </w:r>
          </w:p>
          <w:p w14:paraId="074D31D6" w14:textId="77777777" w:rsidR="007D5EAF" w:rsidRDefault="00A00F04">
            <w:pPr>
              <w:numPr>
                <w:ilvl w:val="0"/>
                <w:numId w:val="2"/>
              </w:numPr>
              <w:pBdr>
                <w:top w:val="nil"/>
                <w:left w:val="nil"/>
                <w:bottom w:val="nil"/>
                <w:right w:val="nil"/>
                <w:between w:val="nil"/>
              </w:pBdr>
              <w:shd w:val="clear" w:color="auto" w:fill="BDD7EE"/>
              <w:spacing w:line="259" w:lineRule="auto"/>
              <w:contextualSpacing/>
              <w:rPr>
                <w:color w:val="000000"/>
              </w:rPr>
            </w:pPr>
            <w:r>
              <w:rPr>
                <w:color w:val="000000"/>
              </w:rPr>
              <w:t>The box in the top of the GRID is checked for each of the post-secondary goal areas being targeted</w:t>
            </w:r>
          </w:p>
          <w:p w14:paraId="377D9F2E" w14:textId="77777777" w:rsidR="007D5EAF" w:rsidRDefault="00A00F04">
            <w:pPr>
              <w:numPr>
                <w:ilvl w:val="0"/>
                <w:numId w:val="2"/>
              </w:numPr>
              <w:pBdr>
                <w:top w:val="nil"/>
                <w:left w:val="nil"/>
                <w:bottom w:val="nil"/>
                <w:right w:val="nil"/>
                <w:between w:val="nil"/>
              </w:pBdr>
              <w:shd w:val="clear" w:color="auto" w:fill="BDD7EE"/>
              <w:spacing w:line="259" w:lineRule="auto"/>
              <w:contextualSpacing/>
              <w:rPr>
                <w:color w:val="000000"/>
              </w:rPr>
            </w:pPr>
            <w:r>
              <w:rPr>
                <w:color w:val="000000"/>
              </w:rPr>
              <w:t>The grid contains reference to at least 1 or more MAGs as services addressing a skill need, but ALL MAGS are referenced as services in the transition grid (IEP ALIGNMENT)</w:t>
            </w:r>
          </w:p>
          <w:p w14:paraId="695089A4" w14:textId="77777777" w:rsidR="007D5EAF" w:rsidRDefault="00A00F04">
            <w:pPr>
              <w:numPr>
                <w:ilvl w:val="0"/>
                <w:numId w:val="2"/>
              </w:numPr>
              <w:pBdr>
                <w:top w:val="nil"/>
                <w:left w:val="nil"/>
                <w:bottom w:val="nil"/>
                <w:right w:val="nil"/>
                <w:between w:val="nil"/>
              </w:pBdr>
              <w:shd w:val="clear" w:color="auto" w:fill="BDD7EE"/>
              <w:spacing w:line="259" w:lineRule="auto"/>
              <w:contextualSpacing/>
              <w:rPr>
                <w:color w:val="000000"/>
              </w:rPr>
            </w:pPr>
            <w:r>
              <w:rPr>
                <w:color w:val="000000"/>
              </w:rPr>
              <w:t>Each post-secondary goal area has at least one corresponding activity</w:t>
            </w:r>
          </w:p>
          <w:p w14:paraId="51BD41ED" w14:textId="77777777" w:rsidR="007D5EAF" w:rsidRDefault="00A00F04">
            <w:pPr>
              <w:numPr>
                <w:ilvl w:val="0"/>
                <w:numId w:val="2"/>
              </w:numPr>
              <w:pBdr>
                <w:top w:val="nil"/>
                <w:left w:val="nil"/>
                <w:bottom w:val="nil"/>
                <w:right w:val="nil"/>
                <w:between w:val="nil"/>
              </w:pBdr>
              <w:shd w:val="clear" w:color="auto" w:fill="BDD7EE"/>
              <w:spacing w:after="160" w:line="259" w:lineRule="auto"/>
              <w:contextualSpacing/>
              <w:rPr>
                <w:color w:val="000000"/>
              </w:rPr>
            </w:pPr>
            <w:r>
              <w:rPr>
                <w:color w:val="000000"/>
              </w:rPr>
              <w:t>If a goal area is not being targeted, the grid is BLANK</w:t>
            </w:r>
          </w:p>
        </w:tc>
        <w:tc>
          <w:tcPr>
            <w:tcW w:w="729" w:type="dxa"/>
            <w:shd w:val="clear" w:color="auto" w:fill="1F4E79"/>
          </w:tcPr>
          <w:p w14:paraId="649709C5" w14:textId="77777777" w:rsidR="007D5EAF" w:rsidRDefault="007D5EAF"/>
        </w:tc>
        <w:tc>
          <w:tcPr>
            <w:tcW w:w="745" w:type="dxa"/>
            <w:gridSpan w:val="2"/>
            <w:shd w:val="clear" w:color="auto" w:fill="1F4E79"/>
          </w:tcPr>
          <w:p w14:paraId="115EC142" w14:textId="77777777" w:rsidR="007D5EAF" w:rsidRDefault="007D5EAF"/>
        </w:tc>
        <w:tc>
          <w:tcPr>
            <w:tcW w:w="866" w:type="dxa"/>
            <w:gridSpan w:val="2"/>
            <w:shd w:val="clear" w:color="auto" w:fill="1F4E79"/>
          </w:tcPr>
          <w:p w14:paraId="7B28A9A9" w14:textId="77777777" w:rsidR="007D5EAF" w:rsidRDefault="007D5EAF"/>
        </w:tc>
      </w:tr>
      <w:tr w:rsidR="007D5EAF" w14:paraId="1857793B" w14:textId="77777777">
        <w:trPr>
          <w:trHeight w:val="220"/>
        </w:trPr>
        <w:tc>
          <w:tcPr>
            <w:tcW w:w="720" w:type="dxa"/>
            <w:shd w:val="clear" w:color="auto" w:fill="FFFFFF"/>
          </w:tcPr>
          <w:p w14:paraId="74F44FD8" w14:textId="77777777" w:rsidR="007D5EAF" w:rsidRDefault="00A00F04">
            <w:pPr>
              <w:jc w:val="center"/>
              <w:rPr>
                <w:b/>
                <w:sz w:val="32"/>
                <w:szCs w:val="32"/>
              </w:rPr>
            </w:pPr>
            <w:r>
              <w:rPr>
                <w:b/>
                <w:sz w:val="32"/>
                <w:szCs w:val="32"/>
              </w:rPr>
              <w:t>7</w:t>
            </w:r>
          </w:p>
        </w:tc>
        <w:tc>
          <w:tcPr>
            <w:tcW w:w="6042" w:type="dxa"/>
            <w:shd w:val="clear" w:color="auto" w:fill="FFFFFF"/>
          </w:tcPr>
          <w:p w14:paraId="5BA80468" w14:textId="77777777" w:rsidR="007D5EAF" w:rsidRDefault="00A00F04">
            <w:r>
              <w:t>Do the transition services include courses of study that will reasonably enable the student to meet his or her post-secondary goal(s)?</w:t>
            </w:r>
          </w:p>
        </w:tc>
        <w:tc>
          <w:tcPr>
            <w:tcW w:w="3769" w:type="dxa"/>
            <w:gridSpan w:val="2"/>
            <w:shd w:val="clear" w:color="auto" w:fill="FFFFFF"/>
          </w:tcPr>
          <w:p w14:paraId="57BDFC32" w14:textId="77777777" w:rsidR="007D5EAF" w:rsidRDefault="00A00F04">
            <w:pPr>
              <w:rPr>
                <w:b/>
              </w:rPr>
            </w:pPr>
            <w:r>
              <w:rPr>
                <w:b/>
              </w:rPr>
              <w:t xml:space="preserve">292a </w:t>
            </w:r>
          </w:p>
          <w:p w14:paraId="2E80F204" w14:textId="77777777" w:rsidR="007D5EAF" w:rsidRDefault="00A00F04">
            <w:pPr>
              <w:rPr>
                <w:b/>
              </w:rPr>
            </w:pPr>
            <w:r>
              <w:rPr>
                <w:b/>
              </w:rPr>
              <w:t>Transition Services include courses of study that will reasonably enable the student to meet his or her postsecondary goal(s)</w:t>
            </w:r>
          </w:p>
          <w:p w14:paraId="23D153DA" w14:textId="77777777" w:rsidR="007D5EAF" w:rsidRDefault="007D5EAF"/>
        </w:tc>
        <w:tc>
          <w:tcPr>
            <w:tcW w:w="2057" w:type="dxa"/>
            <w:shd w:val="clear" w:color="auto" w:fill="FFFFFF"/>
          </w:tcPr>
          <w:p w14:paraId="308AA837" w14:textId="77777777" w:rsidR="007D5EAF" w:rsidRDefault="007D5EAF"/>
        </w:tc>
        <w:tc>
          <w:tcPr>
            <w:tcW w:w="729" w:type="dxa"/>
            <w:shd w:val="clear" w:color="auto" w:fill="FFFFFF"/>
          </w:tcPr>
          <w:p w14:paraId="52640D89" w14:textId="77777777" w:rsidR="007D5EAF" w:rsidRDefault="007D5EAF"/>
        </w:tc>
        <w:tc>
          <w:tcPr>
            <w:tcW w:w="745" w:type="dxa"/>
            <w:gridSpan w:val="2"/>
            <w:shd w:val="clear" w:color="auto" w:fill="FFFFFF"/>
          </w:tcPr>
          <w:p w14:paraId="63682C84" w14:textId="77777777" w:rsidR="007D5EAF" w:rsidRDefault="007D5EAF"/>
        </w:tc>
        <w:tc>
          <w:tcPr>
            <w:tcW w:w="866" w:type="dxa"/>
            <w:gridSpan w:val="2"/>
            <w:shd w:val="clear" w:color="auto" w:fill="FFFFFF"/>
          </w:tcPr>
          <w:p w14:paraId="2E80A570" w14:textId="77777777" w:rsidR="007D5EAF" w:rsidRDefault="007D5EAF"/>
        </w:tc>
      </w:tr>
      <w:tr w:rsidR="007D5EAF" w14:paraId="71675F65" w14:textId="77777777">
        <w:trPr>
          <w:trHeight w:val="220"/>
        </w:trPr>
        <w:tc>
          <w:tcPr>
            <w:tcW w:w="12588" w:type="dxa"/>
            <w:gridSpan w:val="5"/>
            <w:shd w:val="clear" w:color="auto" w:fill="BDD7EE"/>
          </w:tcPr>
          <w:p w14:paraId="6ED2811B" w14:textId="77777777" w:rsidR="007D5EAF" w:rsidRDefault="00A00F04">
            <w:r>
              <w:t>BEST PRACTICE EVIDENCE</w:t>
            </w:r>
          </w:p>
          <w:p w14:paraId="1CAFDD40" w14:textId="77777777" w:rsidR="007D5EAF" w:rsidRDefault="00A00F04">
            <w:pPr>
              <w:numPr>
                <w:ilvl w:val="0"/>
                <w:numId w:val="4"/>
              </w:numPr>
              <w:pBdr>
                <w:top w:val="nil"/>
                <w:left w:val="nil"/>
                <w:bottom w:val="nil"/>
                <w:right w:val="nil"/>
                <w:between w:val="nil"/>
              </w:pBdr>
              <w:spacing w:line="259" w:lineRule="auto"/>
              <w:contextualSpacing/>
              <w:rPr>
                <w:color w:val="000000"/>
              </w:rPr>
            </w:pPr>
            <w:r>
              <w:rPr>
                <w:color w:val="000000"/>
              </w:rPr>
              <w:t>Are the courses listed by the names used in the LEA’s program of studies?</w:t>
            </w:r>
          </w:p>
          <w:p w14:paraId="21C79E38" w14:textId="77777777" w:rsidR="007D5EAF" w:rsidRDefault="00A00F04">
            <w:pPr>
              <w:numPr>
                <w:ilvl w:val="0"/>
                <w:numId w:val="4"/>
              </w:numPr>
              <w:pBdr>
                <w:top w:val="nil"/>
                <w:left w:val="nil"/>
                <w:bottom w:val="nil"/>
                <w:right w:val="nil"/>
                <w:between w:val="nil"/>
              </w:pBdr>
              <w:spacing w:line="259" w:lineRule="auto"/>
              <w:contextualSpacing/>
              <w:rPr>
                <w:color w:val="000000"/>
              </w:rPr>
            </w:pPr>
            <w:r>
              <w:rPr>
                <w:color w:val="000000"/>
              </w:rPr>
              <w:t xml:space="preserve">Do the courses listed align with the student’s post-school goal(s)? </w:t>
            </w:r>
          </w:p>
          <w:p w14:paraId="020D8624" w14:textId="77777777" w:rsidR="007D5EAF" w:rsidRDefault="00A00F04">
            <w:pPr>
              <w:numPr>
                <w:ilvl w:val="0"/>
                <w:numId w:val="4"/>
              </w:numPr>
              <w:pBdr>
                <w:top w:val="nil"/>
                <w:left w:val="nil"/>
                <w:bottom w:val="nil"/>
                <w:right w:val="nil"/>
                <w:between w:val="nil"/>
              </w:pBdr>
              <w:spacing w:after="160" w:line="259" w:lineRule="auto"/>
              <w:contextualSpacing/>
              <w:rPr>
                <w:color w:val="000000"/>
              </w:rPr>
            </w:pPr>
            <w:r>
              <w:rPr>
                <w:color w:val="000000"/>
              </w:rPr>
              <w:t>Does the student’s IEP accurately reflect the student’s current schedule?</w:t>
            </w:r>
          </w:p>
        </w:tc>
        <w:tc>
          <w:tcPr>
            <w:tcW w:w="729" w:type="dxa"/>
            <w:shd w:val="clear" w:color="auto" w:fill="1F4E79"/>
          </w:tcPr>
          <w:p w14:paraId="5BDFC49B" w14:textId="77777777" w:rsidR="007D5EAF" w:rsidRDefault="007D5EAF"/>
        </w:tc>
        <w:tc>
          <w:tcPr>
            <w:tcW w:w="745" w:type="dxa"/>
            <w:gridSpan w:val="2"/>
            <w:shd w:val="clear" w:color="auto" w:fill="1F4E79"/>
          </w:tcPr>
          <w:p w14:paraId="32864AA0" w14:textId="77777777" w:rsidR="007D5EAF" w:rsidRDefault="007D5EAF"/>
        </w:tc>
        <w:tc>
          <w:tcPr>
            <w:tcW w:w="866" w:type="dxa"/>
            <w:gridSpan w:val="2"/>
            <w:shd w:val="clear" w:color="auto" w:fill="1F4E79"/>
          </w:tcPr>
          <w:p w14:paraId="64E99E36" w14:textId="77777777" w:rsidR="007D5EAF" w:rsidRDefault="007D5EAF"/>
        </w:tc>
      </w:tr>
      <w:tr w:rsidR="007D5EAF" w14:paraId="43C5137A" w14:textId="77777777">
        <w:trPr>
          <w:trHeight w:val="220"/>
        </w:trPr>
        <w:tc>
          <w:tcPr>
            <w:tcW w:w="720" w:type="dxa"/>
          </w:tcPr>
          <w:p w14:paraId="25C3A778" w14:textId="77777777" w:rsidR="007D5EAF" w:rsidRDefault="00A00F04">
            <w:pPr>
              <w:jc w:val="center"/>
              <w:rPr>
                <w:b/>
                <w:sz w:val="32"/>
                <w:szCs w:val="32"/>
              </w:rPr>
            </w:pPr>
            <w:r>
              <w:rPr>
                <w:b/>
                <w:sz w:val="32"/>
                <w:szCs w:val="32"/>
              </w:rPr>
              <w:lastRenderedPageBreak/>
              <w:t>8</w:t>
            </w:r>
          </w:p>
        </w:tc>
        <w:tc>
          <w:tcPr>
            <w:tcW w:w="6042" w:type="dxa"/>
            <w:shd w:val="clear" w:color="auto" w:fill="auto"/>
          </w:tcPr>
          <w:p w14:paraId="5DFC7125" w14:textId="77777777" w:rsidR="007D5EAF" w:rsidRDefault="00A00F04">
            <w:r>
              <w:t>Is (are) there annual IEP goal(s) related to the student’s transition needs?</w:t>
            </w:r>
          </w:p>
        </w:tc>
        <w:tc>
          <w:tcPr>
            <w:tcW w:w="3769" w:type="dxa"/>
            <w:gridSpan w:val="2"/>
            <w:shd w:val="clear" w:color="auto" w:fill="auto"/>
          </w:tcPr>
          <w:p w14:paraId="388D8E61" w14:textId="77777777" w:rsidR="007D5EAF" w:rsidRDefault="00A00F04">
            <w:pPr>
              <w:rPr>
                <w:b/>
              </w:rPr>
            </w:pPr>
            <w:r>
              <w:rPr>
                <w:b/>
              </w:rPr>
              <w:t>292c</w:t>
            </w:r>
          </w:p>
          <w:p w14:paraId="299BF555" w14:textId="77777777" w:rsidR="007D5EAF" w:rsidRDefault="00A00F04">
            <w:pPr>
              <w:rPr>
                <w:b/>
              </w:rPr>
            </w:pPr>
            <w:r>
              <w:rPr>
                <w:b/>
              </w:rPr>
              <w:t>Annual goals are related to the student’s transition services</w:t>
            </w:r>
          </w:p>
          <w:p w14:paraId="5F1F8C67" w14:textId="77777777" w:rsidR="007D5EAF" w:rsidRDefault="007D5EAF"/>
        </w:tc>
        <w:tc>
          <w:tcPr>
            <w:tcW w:w="2057" w:type="dxa"/>
            <w:shd w:val="clear" w:color="auto" w:fill="auto"/>
          </w:tcPr>
          <w:p w14:paraId="585A330B" w14:textId="77777777" w:rsidR="007D5EAF" w:rsidRDefault="007D5EAF"/>
        </w:tc>
        <w:tc>
          <w:tcPr>
            <w:tcW w:w="729" w:type="dxa"/>
            <w:shd w:val="clear" w:color="auto" w:fill="FFFFFF"/>
          </w:tcPr>
          <w:p w14:paraId="17650EDB" w14:textId="77777777" w:rsidR="007D5EAF" w:rsidRDefault="007D5EAF"/>
        </w:tc>
        <w:tc>
          <w:tcPr>
            <w:tcW w:w="745" w:type="dxa"/>
            <w:gridSpan w:val="2"/>
            <w:shd w:val="clear" w:color="auto" w:fill="FFFFFF"/>
          </w:tcPr>
          <w:p w14:paraId="1AF7A394" w14:textId="77777777" w:rsidR="007D5EAF" w:rsidRDefault="007D5EAF"/>
        </w:tc>
        <w:tc>
          <w:tcPr>
            <w:tcW w:w="866" w:type="dxa"/>
            <w:gridSpan w:val="2"/>
            <w:shd w:val="clear" w:color="auto" w:fill="FFFFFF"/>
          </w:tcPr>
          <w:p w14:paraId="294B2B33" w14:textId="77777777" w:rsidR="007D5EAF" w:rsidRDefault="007D5EAF"/>
        </w:tc>
      </w:tr>
      <w:tr w:rsidR="007D5EAF" w14:paraId="37646DCF" w14:textId="77777777">
        <w:trPr>
          <w:trHeight w:val="220"/>
        </w:trPr>
        <w:tc>
          <w:tcPr>
            <w:tcW w:w="12588" w:type="dxa"/>
            <w:gridSpan w:val="5"/>
            <w:shd w:val="clear" w:color="auto" w:fill="BDD7EE"/>
          </w:tcPr>
          <w:p w14:paraId="7A8901E3" w14:textId="77777777" w:rsidR="007D5EAF" w:rsidRDefault="00A00F04">
            <w:r>
              <w:t>BEST PRACTICE EVIDENCE</w:t>
            </w:r>
          </w:p>
          <w:p w14:paraId="751A681C" w14:textId="77777777" w:rsidR="007D5EAF" w:rsidRDefault="00A00F04">
            <w:pPr>
              <w:numPr>
                <w:ilvl w:val="0"/>
                <w:numId w:val="3"/>
              </w:numPr>
              <w:pBdr>
                <w:top w:val="nil"/>
                <w:left w:val="nil"/>
                <w:bottom w:val="nil"/>
                <w:right w:val="nil"/>
                <w:between w:val="nil"/>
              </w:pBdr>
              <w:spacing w:line="259" w:lineRule="auto"/>
              <w:contextualSpacing/>
              <w:rPr>
                <w:color w:val="000000"/>
              </w:rPr>
            </w:pPr>
            <w:r>
              <w:rPr>
                <w:color w:val="000000"/>
              </w:rPr>
              <w:t>All MAGs should be referenced as related to developing skills to meet transition needs</w:t>
            </w:r>
          </w:p>
          <w:p w14:paraId="1118E3C0" w14:textId="77777777" w:rsidR="007D5EAF" w:rsidRDefault="00A00F04">
            <w:pPr>
              <w:numPr>
                <w:ilvl w:val="0"/>
                <w:numId w:val="3"/>
              </w:numPr>
              <w:pBdr>
                <w:top w:val="nil"/>
                <w:left w:val="nil"/>
                <w:bottom w:val="nil"/>
                <w:right w:val="nil"/>
                <w:between w:val="nil"/>
              </w:pBdr>
              <w:spacing w:line="259" w:lineRule="auto"/>
              <w:contextualSpacing/>
              <w:rPr>
                <w:color w:val="000000"/>
              </w:rPr>
            </w:pPr>
            <w:r>
              <w:rPr>
                <w:color w:val="000000"/>
              </w:rPr>
              <w:t>MAG includes:</w:t>
            </w:r>
          </w:p>
          <w:p w14:paraId="02E5EDAF" w14:textId="77777777" w:rsidR="007D5EAF" w:rsidRDefault="00A00F04">
            <w:pPr>
              <w:numPr>
                <w:ilvl w:val="1"/>
                <w:numId w:val="3"/>
              </w:numPr>
              <w:pBdr>
                <w:top w:val="nil"/>
                <w:left w:val="nil"/>
                <w:bottom w:val="nil"/>
                <w:right w:val="nil"/>
                <w:between w:val="nil"/>
              </w:pBdr>
              <w:spacing w:line="259" w:lineRule="auto"/>
              <w:contextualSpacing/>
              <w:rPr>
                <w:color w:val="000000"/>
              </w:rPr>
            </w:pPr>
            <w:r>
              <w:rPr>
                <w:color w:val="000000"/>
              </w:rPr>
              <w:t>A Condition</w:t>
            </w:r>
          </w:p>
          <w:p w14:paraId="49DBF724" w14:textId="77777777" w:rsidR="007D5EAF" w:rsidRDefault="00A00F04">
            <w:pPr>
              <w:numPr>
                <w:ilvl w:val="1"/>
                <w:numId w:val="3"/>
              </w:numPr>
              <w:pBdr>
                <w:top w:val="nil"/>
                <w:left w:val="nil"/>
                <w:bottom w:val="nil"/>
                <w:right w:val="nil"/>
                <w:between w:val="nil"/>
              </w:pBdr>
              <w:spacing w:line="259" w:lineRule="auto"/>
              <w:contextualSpacing/>
              <w:rPr>
                <w:color w:val="000000"/>
              </w:rPr>
            </w:pPr>
            <w:r>
              <w:rPr>
                <w:color w:val="000000"/>
              </w:rPr>
              <w:t>The Student’s Name</w:t>
            </w:r>
          </w:p>
          <w:p w14:paraId="16A4EC23" w14:textId="77777777" w:rsidR="007D5EAF" w:rsidRDefault="00A00F04">
            <w:pPr>
              <w:numPr>
                <w:ilvl w:val="1"/>
                <w:numId w:val="3"/>
              </w:numPr>
              <w:pBdr>
                <w:top w:val="nil"/>
                <w:left w:val="nil"/>
                <w:bottom w:val="nil"/>
                <w:right w:val="nil"/>
                <w:between w:val="nil"/>
              </w:pBdr>
              <w:spacing w:line="259" w:lineRule="auto"/>
              <w:contextualSpacing/>
              <w:rPr>
                <w:color w:val="000000"/>
              </w:rPr>
            </w:pPr>
            <w:r>
              <w:rPr>
                <w:color w:val="000000"/>
              </w:rPr>
              <w:t>Clearly Defined Behavior (Measurable and Observable)</w:t>
            </w:r>
          </w:p>
          <w:p w14:paraId="5003ACD7" w14:textId="77777777" w:rsidR="007D5EAF" w:rsidRDefault="00A00F04">
            <w:pPr>
              <w:numPr>
                <w:ilvl w:val="1"/>
                <w:numId w:val="3"/>
              </w:numPr>
              <w:pBdr>
                <w:top w:val="nil"/>
                <w:left w:val="nil"/>
                <w:bottom w:val="nil"/>
                <w:right w:val="nil"/>
                <w:between w:val="nil"/>
              </w:pBdr>
              <w:spacing w:line="259" w:lineRule="auto"/>
              <w:contextualSpacing/>
              <w:rPr>
                <w:color w:val="000000"/>
              </w:rPr>
            </w:pPr>
            <w:r>
              <w:rPr>
                <w:color w:val="000000"/>
              </w:rPr>
              <w:t>Performance Criteria Including</w:t>
            </w:r>
          </w:p>
          <w:p w14:paraId="380AA1CD" w14:textId="77777777" w:rsidR="007D5EAF" w:rsidRDefault="00A00F04">
            <w:pPr>
              <w:numPr>
                <w:ilvl w:val="2"/>
                <w:numId w:val="3"/>
              </w:numPr>
              <w:pBdr>
                <w:top w:val="nil"/>
                <w:left w:val="nil"/>
                <w:bottom w:val="nil"/>
                <w:right w:val="nil"/>
                <w:between w:val="nil"/>
              </w:pBdr>
              <w:spacing w:line="259" w:lineRule="auto"/>
              <w:contextualSpacing/>
              <w:rPr>
                <w:color w:val="000000"/>
              </w:rPr>
            </w:pPr>
            <w:r>
              <w:rPr>
                <w:color w:val="000000"/>
              </w:rPr>
              <w:t>Level of performance (how well)</w:t>
            </w:r>
          </w:p>
          <w:p w14:paraId="0AEE0C51" w14:textId="77777777" w:rsidR="007D5EAF" w:rsidRDefault="00A00F04">
            <w:pPr>
              <w:numPr>
                <w:ilvl w:val="2"/>
                <w:numId w:val="3"/>
              </w:numPr>
              <w:pBdr>
                <w:top w:val="nil"/>
                <w:left w:val="nil"/>
                <w:bottom w:val="nil"/>
                <w:right w:val="nil"/>
                <w:between w:val="nil"/>
              </w:pBdr>
              <w:spacing w:line="259" w:lineRule="auto"/>
              <w:contextualSpacing/>
              <w:rPr>
                <w:color w:val="000000"/>
              </w:rPr>
            </w:pPr>
            <w:r>
              <w:rPr>
                <w:color w:val="000000"/>
              </w:rPr>
              <w:t>Number of times needed to demonstrate mastery (how consistently)</w:t>
            </w:r>
          </w:p>
          <w:p w14:paraId="695B46E8" w14:textId="77777777" w:rsidR="007D5EAF" w:rsidRDefault="00A00F04">
            <w:pPr>
              <w:numPr>
                <w:ilvl w:val="2"/>
                <w:numId w:val="3"/>
              </w:numPr>
              <w:pBdr>
                <w:top w:val="nil"/>
                <w:left w:val="nil"/>
                <w:bottom w:val="nil"/>
                <w:right w:val="nil"/>
                <w:between w:val="nil"/>
              </w:pBdr>
              <w:spacing w:after="160" w:line="259" w:lineRule="auto"/>
              <w:contextualSpacing/>
              <w:rPr>
                <w:color w:val="000000"/>
              </w:rPr>
            </w:pPr>
            <w:r>
              <w:rPr>
                <w:color w:val="000000"/>
              </w:rPr>
              <w:t>Evaluation schedule (how often)</w:t>
            </w:r>
          </w:p>
        </w:tc>
        <w:tc>
          <w:tcPr>
            <w:tcW w:w="729" w:type="dxa"/>
            <w:shd w:val="clear" w:color="auto" w:fill="1F4E79"/>
          </w:tcPr>
          <w:p w14:paraId="6DBC170F" w14:textId="77777777" w:rsidR="007D5EAF" w:rsidRDefault="007D5EAF">
            <w:pPr>
              <w:ind w:left="720"/>
            </w:pPr>
          </w:p>
        </w:tc>
        <w:tc>
          <w:tcPr>
            <w:tcW w:w="745" w:type="dxa"/>
            <w:gridSpan w:val="2"/>
            <w:shd w:val="clear" w:color="auto" w:fill="1F4E79"/>
          </w:tcPr>
          <w:p w14:paraId="63CD800D" w14:textId="77777777" w:rsidR="007D5EAF" w:rsidRDefault="007D5EAF"/>
        </w:tc>
        <w:tc>
          <w:tcPr>
            <w:tcW w:w="866" w:type="dxa"/>
            <w:gridSpan w:val="2"/>
            <w:shd w:val="clear" w:color="auto" w:fill="1F4E79"/>
          </w:tcPr>
          <w:p w14:paraId="5DB65840" w14:textId="77777777" w:rsidR="007D5EAF" w:rsidRDefault="007D5EAF"/>
        </w:tc>
      </w:tr>
      <w:tr w:rsidR="007D5EAF" w14:paraId="2A956EF1" w14:textId="77777777">
        <w:trPr>
          <w:trHeight w:val="220"/>
        </w:trPr>
        <w:tc>
          <w:tcPr>
            <w:tcW w:w="14928" w:type="dxa"/>
            <w:gridSpan w:val="10"/>
          </w:tcPr>
          <w:p w14:paraId="22D580E2" w14:textId="77777777" w:rsidR="007D5EAF" w:rsidRDefault="00A00F04">
            <w:r>
              <w:t>COMMENTS:</w:t>
            </w:r>
          </w:p>
          <w:p w14:paraId="73BE1A0B" w14:textId="77777777" w:rsidR="007D5EAF" w:rsidRDefault="007D5EAF"/>
          <w:p w14:paraId="5EF9FDD2" w14:textId="77777777" w:rsidR="007D5EAF" w:rsidRDefault="007D5EAF"/>
          <w:p w14:paraId="378B5BCC" w14:textId="77777777" w:rsidR="007D5EAF" w:rsidRDefault="007D5EAF"/>
          <w:p w14:paraId="784D7A45" w14:textId="77777777" w:rsidR="007D5EAF" w:rsidRDefault="007D5EAF"/>
          <w:p w14:paraId="4F58AF1D" w14:textId="77777777" w:rsidR="007D5EAF" w:rsidRDefault="007D5EAF"/>
          <w:p w14:paraId="1842C3BA" w14:textId="77777777" w:rsidR="007D5EAF" w:rsidRDefault="007D5EAF"/>
          <w:p w14:paraId="545B8864" w14:textId="77777777" w:rsidR="007D5EAF" w:rsidRDefault="007D5EAF"/>
          <w:p w14:paraId="568C4BA7" w14:textId="77777777" w:rsidR="007D5EAF" w:rsidRDefault="007D5EAF"/>
          <w:p w14:paraId="5F3F3203" w14:textId="77777777" w:rsidR="007D5EAF" w:rsidRDefault="007D5EAF"/>
          <w:p w14:paraId="166E8FF5" w14:textId="77777777" w:rsidR="007D5EAF" w:rsidRDefault="007D5EAF"/>
        </w:tc>
      </w:tr>
    </w:tbl>
    <w:p w14:paraId="41CDCB39" w14:textId="77777777" w:rsidR="007D5EAF" w:rsidRDefault="007D5EAF"/>
    <w:p w14:paraId="0EFA21FA" w14:textId="77777777" w:rsidR="007D5EAF" w:rsidRDefault="007D5EAF"/>
    <w:p w14:paraId="2CF62640" w14:textId="77777777" w:rsidR="007D5EAF" w:rsidRDefault="007D5EAF"/>
    <w:p w14:paraId="7A262217" w14:textId="77777777" w:rsidR="007D5EAF" w:rsidRDefault="007D5EAF"/>
    <w:p w14:paraId="23F6B914" w14:textId="77777777" w:rsidR="007D5EAF" w:rsidRDefault="007D5EAF"/>
    <w:p w14:paraId="4B26FD52" w14:textId="77777777" w:rsidR="007D5EAF" w:rsidRDefault="007D5EAF"/>
    <w:p w14:paraId="31D11073" w14:textId="77777777" w:rsidR="007D5EAF" w:rsidRDefault="007D5EAF"/>
    <w:p w14:paraId="3C70E791" w14:textId="77777777" w:rsidR="007D5EAF" w:rsidRDefault="007D5EAF"/>
    <w:tbl>
      <w:tblPr>
        <w:tblStyle w:val="a0"/>
        <w:tblW w:w="1511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3022"/>
        <w:gridCol w:w="3022"/>
        <w:gridCol w:w="3022"/>
        <w:gridCol w:w="3022"/>
        <w:gridCol w:w="3022"/>
      </w:tblGrid>
      <w:tr w:rsidR="007D5EAF" w14:paraId="3E073D16" w14:textId="77777777">
        <w:tc>
          <w:tcPr>
            <w:tcW w:w="15110" w:type="dxa"/>
            <w:gridSpan w:val="5"/>
            <w:shd w:val="clear" w:color="auto" w:fill="D9D9D9"/>
          </w:tcPr>
          <w:p w14:paraId="52706CB5" w14:textId="77777777" w:rsidR="007D5EAF" w:rsidRDefault="00A00F04">
            <w:pPr>
              <w:jc w:val="center"/>
              <w:rPr>
                <w:b/>
              </w:rPr>
            </w:pPr>
            <w:r>
              <w:rPr>
                <w:b/>
              </w:rPr>
              <w:lastRenderedPageBreak/>
              <w:t>Summary: Does the IEP meet the requirements of Indicator 13?</w:t>
            </w:r>
          </w:p>
        </w:tc>
      </w:tr>
      <w:tr w:rsidR="007D5EAF" w14:paraId="44475BD8" w14:textId="77777777">
        <w:trPr>
          <w:trHeight w:val="380"/>
        </w:trPr>
        <w:tc>
          <w:tcPr>
            <w:tcW w:w="9066" w:type="dxa"/>
            <w:gridSpan w:val="3"/>
          </w:tcPr>
          <w:p w14:paraId="36BF4CF5" w14:textId="77777777" w:rsidR="007D5EAF" w:rsidRDefault="00A00F04">
            <w:pPr>
              <w:jc w:val="center"/>
              <w:rPr>
                <w:b/>
              </w:rPr>
            </w:pPr>
            <w:r>
              <w:rPr>
                <w:b/>
              </w:rPr>
              <w:t>Count the Number of Yes and No ratings and record below:</w:t>
            </w:r>
          </w:p>
        </w:tc>
        <w:tc>
          <w:tcPr>
            <w:tcW w:w="6044" w:type="dxa"/>
            <w:gridSpan w:val="2"/>
          </w:tcPr>
          <w:p w14:paraId="63F83648" w14:textId="77777777" w:rsidR="007D5EAF" w:rsidRDefault="00A00F04">
            <w:pPr>
              <w:jc w:val="center"/>
              <w:rPr>
                <w:b/>
              </w:rPr>
            </w:pPr>
            <w:r>
              <w:rPr>
                <w:b/>
              </w:rPr>
              <w:t>Overall Summary Rating (If answer to all questions is YES or N/A then check yes, otherwise check no)</w:t>
            </w:r>
          </w:p>
        </w:tc>
      </w:tr>
      <w:tr w:rsidR="007D5EAF" w14:paraId="686241D1" w14:textId="77777777">
        <w:tc>
          <w:tcPr>
            <w:tcW w:w="3022" w:type="dxa"/>
          </w:tcPr>
          <w:p w14:paraId="009B58B2" w14:textId="77777777" w:rsidR="007D5EAF" w:rsidRDefault="00A00F04">
            <w:pPr>
              <w:jc w:val="center"/>
              <w:rPr>
                <w:b/>
              </w:rPr>
            </w:pPr>
            <w:r>
              <w:rPr>
                <w:b/>
              </w:rPr>
              <w:t># of Yes Summary Ratings</w:t>
            </w:r>
          </w:p>
        </w:tc>
        <w:tc>
          <w:tcPr>
            <w:tcW w:w="3022" w:type="dxa"/>
          </w:tcPr>
          <w:p w14:paraId="62A6555E" w14:textId="77777777" w:rsidR="007D5EAF" w:rsidRDefault="00A00F04">
            <w:pPr>
              <w:jc w:val="center"/>
              <w:rPr>
                <w:b/>
              </w:rPr>
            </w:pPr>
            <w:r>
              <w:rPr>
                <w:b/>
              </w:rPr>
              <w:t># of No Summary Ratings</w:t>
            </w:r>
          </w:p>
        </w:tc>
        <w:tc>
          <w:tcPr>
            <w:tcW w:w="3022" w:type="dxa"/>
          </w:tcPr>
          <w:p w14:paraId="2225D38A" w14:textId="77777777" w:rsidR="007D5EAF" w:rsidRDefault="00A00F04">
            <w:pPr>
              <w:jc w:val="center"/>
              <w:rPr>
                <w:b/>
              </w:rPr>
            </w:pPr>
            <w:r>
              <w:rPr>
                <w:b/>
              </w:rPr>
              <w:t>Total Summary Ratings</w:t>
            </w:r>
          </w:p>
          <w:p w14:paraId="203112A7" w14:textId="77777777" w:rsidR="007D5EAF" w:rsidRDefault="00A00F04">
            <w:pPr>
              <w:jc w:val="center"/>
              <w:rPr>
                <w:b/>
              </w:rPr>
            </w:pPr>
            <w:r>
              <w:rPr>
                <w:b/>
              </w:rPr>
              <w:t xml:space="preserve"> (17 possible)</w:t>
            </w:r>
          </w:p>
        </w:tc>
        <w:tc>
          <w:tcPr>
            <w:tcW w:w="3022" w:type="dxa"/>
          </w:tcPr>
          <w:p w14:paraId="15A54904" w14:textId="77777777" w:rsidR="007D5EAF" w:rsidRDefault="00A00F04">
            <w:pPr>
              <w:jc w:val="center"/>
              <w:rPr>
                <w:b/>
              </w:rPr>
            </w:pPr>
            <w:r>
              <w:rPr>
                <w:b/>
              </w:rPr>
              <w:t>YES</w:t>
            </w:r>
          </w:p>
        </w:tc>
        <w:tc>
          <w:tcPr>
            <w:tcW w:w="3022" w:type="dxa"/>
          </w:tcPr>
          <w:p w14:paraId="00EEE8B6" w14:textId="77777777" w:rsidR="007D5EAF" w:rsidRDefault="00A00F04">
            <w:pPr>
              <w:jc w:val="center"/>
              <w:rPr>
                <w:b/>
              </w:rPr>
            </w:pPr>
            <w:r>
              <w:rPr>
                <w:b/>
              </w:rPr>
              <w:t>NO</w:t>
            </w:r>
          </w:p>
        </w:tc>
      </w:tr>
      <w:tr w:rsidR="007D5EAF" w14:paraId="068A7A55" w14:textId="77777777">
        <w:trPr>
          <w:trHeight w:val="280"/>
        </w:trPr>
        <w:tc>
          <w:tcPr>
            <w:tcW w:w="3022" w:type="dxa"/>
          </w:tcPr>
          <w:p w14:paraId="1C83D582" w14:textId="77777777" w:rsidR="007D5EAF" w:rsidRDefault="007D5EAF"/>
        </w:tc>
        <w:tc>
          <w:tcPr>
            <w:tcW w:w="3022" w:type="dxa"/>
          </w:tcPr>
          <w:p w14:paraId="08A28E5B" w14:textId="77777777" w:rsidR="007D5EAF" w:rsidRDefault="007D5EAF"/>
        </w:tc>
        <w:tc>
          <w:tcPr>
            <w:tcW w:w="3022" w:type="dxa"/>
          </w:tcPr>
          <w:p w14:paraId="5F3C0064" w14:textId="77777777" w:rsidR="007D5EAF" w:rsidRDefault="007D5EAF"/>
          <w:p w14:paraId="1BE7D32C" w14:textId="77777777" w:rsidR="007D5EAF" w:rsidRDefault="007D5EAF"/>
        </w:tc>
        <w:tc>
          <w:tcPr>
            <w:tcW w:w="3022" w:type="dxa"/>
          </w:tcPr>
          <w:p w14:paraId="279D0678" w14:textId="77777777" w:rsidR="007D5EAF" w:rsidRDefault="007D5EAF"/>
        </w:tc>
        <w:tc>
          <w:tcPr>
            <w:tcW w:w="3022" w:type="dxa"/>
          </w:tcPr>
          <w:p w14:paraId="4E0DE802" w14:textId="77777777" w:rsidR="007D5EAF" w:rsidRDefault="007D5EAF"/>
        </w:tc>
      </w:tr>
      <w:tr w:rsidR="007D5EAF" w14:paraId="72FBD58D" w14:textId="77777777">
        <w:trPr>
          <w:trHeight w:val="440"/>
        </w:trPr>
        <w:tc>
          <w:tcPr>
            <w:tcW w:w="15110" w:type="dxa"/>
            <w:gridSpan w:val="5"/>
          </w:tcPr>
          <w:p w14:paraId="0983CE0C" w14:textId="77777777" w:rsidR="007D5EAF" w:rsidRDefault="00A00F04">
            <w:r>
              <w:t>COMMENTS:</w:t>
            </w:r>
          </w:p>
          <w:p w14:paraId="20845A8F" w14:textId="77777777" w:rsidR="007D5EAF" w:rsidRDefault="007D5EAF"/>
          <w:p w14:paraId="1092DC45" w14:textId="77777777" w:rsidR="007D5EAF" w:rsidRDefault="007D5EAF"/>
          <w:p w14:paraId="6D18FF02" w14:textId="77777777" w:rsidR="007D5EAF" w:rsidRDefault="007D5EAF"/>
        </w:tc>
      </w:tr>
    </w:tbl>
    <w:p w14:paraId="423C7CBB" w14:textId="77777777" w:rsidR="007D5EAF" w:rsidRDefault="007D5EAF"/>
    <w:sectPr w:rsidR="007D5EAF" w:rsidSect="00F30593">
      <w:footerReference w:type="default" r:id="rId10"/>
      <w:pgSz w:w="15840" w:h="12240" w:orient="landscape"/>
      <w:pgMar w:top="360" w:right="360" w:bottom="360" w:left="36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BAD53" w14:textId="77777777" w:rsidR="00FF340A" w:rsidRDefault="00FF340A">
      <w:pPr>
        <w:spacing w:after="0" w:line="240" w:lineRule="auto"/>
      </w:pPr>
      <w:r>
        <w:separator/>
      </w:r>
    </w:p>
  </w:endnote>
  <w:endnote w:type="continuationSeparator" w:id="0">
    <w:p w14:paraId="79E6BE6A" w14:textId="77777777" w:rsidR="00FF340A" w:rsidRDefault="00FF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040F5" w14:textId="77777777" w:rsidR="007D5EAF" w:rsidRDefault="00A00F04">
    <w:pPr>
      <w:pBdr>
        <w:top w:val="nil"/>
        <w:left w:val="nil"/>
        <w:bottom w:val="nil"/>
        <w:right w:val="nil"/>
        <w:between w:val="nil"/>
      </w:pBdr>
      <w:tabs>
        <w:tab w:val="left" w:pos="90"/>
        <w:tab w:val="left" w:pos="5685"/>
      </w:tabs>
      <w:spacing w:after="200" w:line="276" w:lineRule="auto"/>
      <w:ind w:left="-90"/>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2994C" w14:textId="77777777" w:rsidR="00FF340A" w:rsidRDefault="00FF340A">
      <w:pPr>
        <w:spacing w:after="0" w:line="240" w:lineRule="auto"/>
      </w:pPr>
      <w:r>
        <w:separator/>
      </w:r>
    </w:p>
  </w:footnote>
  <w:footnote w:type="continuationSeparator" w:id="0">
    <w:p w14:paraId="66376C15" w14:textId="77777777" w:rsidR="00FF340A" w:rsidRDefault="00FF3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A6F"/>
    <w:multiLevelType w:val="multilevel"/>
    <w:tmpl w:val="EDCEBB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 w15:restartNumberingAfterBreak="0">
    <w:nsid w:val="0D720FF7"/>
    <w:multiLevelType w:val="multilevel"/>
    <w:tmpl w:val="578A9E96"/>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2" w15:restartNumberingAfterBreak="0">
    <w:nsid w:val="15A80E3E"/>
    <w:multiLevelType w:val="multilevel"/>
    <w:tmpl w:val="11CAE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8D6669"/>
    <w:multiLevelType w:val="multilevel"/>
    <w:tmpl w:val="17E85E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3FF0B95"/>
    <w:multiLevelType w:val="multilevel"/>
    <w:tmpl w:val="23F61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200B10"/>
    <w:multiLevelType w:val="multilevel"/>
    <w:tmpl w:val="0E2A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AF"/>
    <w:rsid w:val="005C5E02"/>
    <w:rsid w:val="007D5EAF"/>
    <w:rsid w:val="009C0858"/>
    <w:rsid w:val="00A00F04"/>
    <w:rsid w:val="00AB08FC"/>
    <w:rsid w:val="00F30593"/>
    <w:rsid w:val="00FF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E279"/>
  <w15:docId w15:val="{6916C06C-DDA2-445E-B404-48FF768B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line="276" w:lineRule="auto"/>
      <w:outlineLvl w:val="0"/>
    </w:pPr>
    <w:rPr>
      <w:rFonts w:ascii="Cambria" w:eastAsia="Cambria" w:hAnsi="Cambria" w:cs="Cambria"/>
      <w:b/>
      <w:color w:val="21798E"/>
      <w:sz w:val="28"/>
      <w:szCs w:val="2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30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48131F9651D44AB5FEA00A3F4977C4" ma:contentTypeVersion="7" ma:contentTypeDescription="Create a new document." ma:contentTypeScope="" ma:versionID="216257792c4e30b7e9f4438494855302">
  <xsd:schema xmlns:xsd="http://www.w3.org/2001/XMLSchema" xmlns:xs="http://www.w3.org/2001/XMLSchema" xmlns:p="http://schemas.microsoft.com/office/2006/metadata/properties" xmlns:ns3="2ac1588d-20d5-4f2f-a318-6b18832b111b" targetNamespace="http://schemas.microsoft.com/office/2006/metadata/properties" ma:root="true" ma:fieldsID="277e41ffea0f21f8c79da1843d8870e5" ns3:_="">
    <xsd:import namespace="2ac1588d-20d5-4f2f-a318-6b18832b11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1588d-20d5-4f2f-a318-6b18832b1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7807B-06CC-4D96-9997-CC402A320D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D8EAB-D5F7-4EB0-B776-8B5F887E8953}">
  <ds:schemaRefs>
    <ds:schemaRef ds:uri="http://schemas.microsoft.com/sharepoint/v3/contenttype/forms"/>
  </ds:schemaRefs>
</ds:datastoreItem>
</file>

<file path=customXml/itemProps3.xml><?xml version="1.0" encoding="utf-8"?>
<ds:datastoreItem xmlns:ds="http://schemas.openxmlformats.org/officeDocument/2006/customXml" ds:itemID="{D0F904C5-7575-436D-A623-F49442E28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1588d-20d5-4f2f-a318-6b18832b1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Romanoski</dc:creator>
  <cp:lastModifiedBy>Pam Ranieri</cp:lastModifiedBy>
  <cp:revision>2</cp:revision>
  <cp:lastPrinted>2018-08-08T18:08:00Z</cp:lastPrinted>
  <dcterms:created xsi:type="dcterms:W3CDTF">2019-09-09T16:28:00Z</dcterms:created>
  <dcterms:modified xsi:type="dcterms:W3CDTF">2019-09-09T16:28:00Z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0x010100A948131F9651D44AB5FEA00A3F4977C4</vt:lpwstr>
  </property>
</Properties>
</file>