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5A5A" w14:textId="77777777" w:rsidR="00FB32F9" w:rsidRPr="00AD7B34" w:rsidRDefault="00FB32F9" w:rsidP="00A46C6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0" w:name="_top"/>
      <w:bookmarkEnd w:id="0"/>
      <w:r w:rsidRPr="00AD7B34">
        <w:rPr>
          <w:rFonts w:ascii="Arial Narrow" w:hAnsi="Arial Narrow"/>
          <w:b/>
          <w:sz w:val="22"/>
          <w:szCs w:val="22"/>
          <w:u w:val="single"/>
        </w:rPr>
        <w:t xml:space="preserve">Request for </w:t>
      </w:r>
      <w:r w:rsidR="00CA53E1" w:rsidRPr="00AD7B34">
        <w:rPr>
          <w:rFonts w:ascii="Arial Narrow" w:hAnsi="Arial Narrow"/>
          <w:b/>
          <w:sz w:val="22"/>
          <w:szCs w:val="22"/>
          <w:u w:val="single"/>
        </w:rPr>
        <w:t>Application</w:t>
      </w:r>
      <w:r w:rsidRPr="00AD7B34">
        <w:rPr>
          <w:rFonts w:ascii="Arial Narrow" w:hAnsi="Arial Narrow"/>
          <w:b/>
          <w:sz w:val="22"/>
          <w:szCs w:val="22"/>
          <w:u w:val="single"/>
        </w:rPr>
        <w:t xml:space="preserve"> (RF</w:t>
      </w:r>
      <w:r w:rsidR="00CA53E1" w:rsidRPr="00AD7B34">
        <w:rPr>
          <w:rFonts w:ascii="Arial Narrow" w:hAnsi="Arial Narrow"/>
          <w:b/>
          <w:sz w:val="22"/>
          <w:szCs w:val="22"/>
          <w:u w:val="single"/>
        </w:rPr>
        <w:t>A</w:t>
      </w:r>
      <w:r w:rsidRPr="00AD7B34">
        <w:rPr>
          <w:rFonts w:ascii="Arial Narrow" w:hAnsi="Arial Narrow"/>
          <w:b/>
          <w:sz w:val="22"/>
          <w:szCs w:val="22"/>
          <w:u w:val="single"/>
        </w:rPr>
        <w:t>)</w:t>
      </w:r>
    </w:p>
    <w:p w14:paraId="6D4BD368" w14:textId="48DB2B2B" w:rsidR="00D73948" w:rsidRPr="00AD7B34" w:rsidRDefault="00042A5E" w:rsidP="00731C55">
      <w:pPr>
        <w:pStyle w:val="Heading1"/>
        <w:rPr>
          <w:rFonts w:ascii="Arial Narrow" w:hAnsi="Arial Narrow" w:cs="Times New Roman"/>
          <w:sz w:val="24"/>
        </w:rPr>
      </w:pPr>
      <w:r w:rsidRPr="00AD7B34">
        <w:rPr>
          <w:rFonts w:ascii="Arial Narrow" w:hAnsi="Arial Narrow" w:cs="Times New Roman"/>
          <w:sz w:val="24"/>
        </w:rPr>
        <w:t>I. P</w:t>
      </w:r>
      <w:r w:rsidR="009258B8" w:rsidRPr="00AD7B34">
        <w:rPr>
          <w:rFonts w:ascii="Arial Narrow" w:hAnsi="Arial Narrow" w:cs="Times New Roman"/>
          <w:sz w:val="24"/>
        </w:rPr>
        <w:t>URPOSE OF</w:t>
      </w:r>
      <w:r w:rsidR="006968FD" w:rsidRPr="00AD7B34">
        <w:rPr>
          <w:rFonts w:ascii="Arial Narrow" w:hAnsi="Arial Narrow" w:cs="Times New Roman"/>
          <w:sz w:val="24"/>
        </w:rPr>
        <w:t xml:space="preserve"> </w:t>
      </w:r>
      <w:r w:rsidR="00A829D0" w:rsidRPr="00AD7B34">
        <w:rPr>
          <w:rFonts w:ascii="Arial Narrow" w:hAnsi="Arial Narrow" w:cs="Times New Roman"/>
          <w:sz w:val="24"/>
        </w:rPr>
        <w:t xml:space="preserve">THE </w:t>
      </w:r>
      <w:r w:rsidR="009258B8" w:rsidRPr="00AD7B34">
        <w:rPr>
          <w:rFonts w:ascii="Arial Narrow" w:hAnsi="Arial Narrow" w:cs="Times New Roman"/>
          <w:sz w:val="24"/>
        </w:rPr>
        <w:t>COMPETITIVE</w:t>
      </w:r>
      <w:r w:rsidR="003571C6" w:rsidRPr="00AD7B34">
        <w:rPr>
          <w:rFonts w:ascii="Arial Narrow" w:hAnsi="Arial Narrow" w:cs="Times New Roman"/>
          <w:sz w:val="24"/>
        </w:rPr>
        <w:t xml:space="preserve"> INTEGRATED </w:t>
      </w:r>
      <w:r w:rsidR="009258B8" w:rsidRPr="00AD7B34">
        <w:rPr>
          <w:rFonts w:ascii="Arial Narrow" w:hAnsi="Arial Narrow" w:cs="Times New Roman"/>
          <w:sz w:val="24"/>
        </w:rPr>
        <w:t>EMPLOYMENT</w:t>
      </w:r>
      <w:r w:rsidR="006968FD" w:rsidRPr="00AD7B34">
        <w:rPr>
          <w:rFonts w:ascii="Arial Narrow" w:hAnsi="Arial Narrow" w:cs="Times New Roman"/>
          <w:sz w:val="24"/>
        </w:rPr>
        <w:t xml:space="preserve"> GRANT </w:t>
      </w:r>
    </w:p>
    <w:p w14:paraId="10FA3D24" w14:textId="77777777" w:rsidR="00E43043" w:rsidRPr="00AD7B34" w:rsidRDefault="00E43043" w:rsidP="00E43043">
      <w:pPr>
        <w:rPr>
          <w:rFonts w:ascii="Arial Narrow" w:hAnsi="Arial Narrow"/>
          <w:b/>
          <w:bCs/>
          <w:spacing w:val="-2"/>
          <w:sz w:val="22"/>
          <w:szCs w:val="22"/>
        </w:rPr>
      </w:pPr>
    </w:p>
    <w:p w14:paraId="6B0837F6" w14:textId="149E1D1D" w:rsidR="00731C55" w:rsidRPr="00AD7B34" w:rsidRDefault="00731C55" w:rsidP="00AD7B34">
      <w:pPr>
        <w:ind w:left="180"/>
        <w:rPr>
          <w:rFonts w:ascii="Arial Narrow" w:hAnsi="Arial Narrow"/>
          <w:spacing w:val="-2"/>
          <w:sz w:val="22"/>
          <w:szCs w:val="22"/>
        </w:rPr>
      </w:pPr>
      <w:r w:rsidRPr="00AD7B34">
        <w:rPr>
          <w:rFonts w:ascii="Arial Narrow" w:hAnsi="Arial Narrow"/>
          <w:spacing w:val="-2"/>
          <w:sz w:val="22"/>
          <w:szCs w:val="22"/>
        </w:rPr>
        <w:t xml:space="preserve">The Pennsylvania Department of Education (PDE), Bureau of Special </w:t>
      </w:r>
      <w:r w:rsidR="00042A5E" w:rsidRPr="00AD7B34">
        <w:rPr>
          <w:rFonts w:ascii="Arial Narrow" w:hAnsi="Arial Narrow"/>
          <w:spacing w:val="-2"/>
          <w:sz w:val="22"/>
          <w:szCs w:val="22"/>
        </w:rPr>
        <w:t>Education is requesting application</w:t>
      </w:r>
      <w:r w:rsidRPr="00AD7B34">
        <w:rPr>
          <w:rFonts w:ascii="Arial Narrow" w:hAnsi="Arial Narrow"/>
          <w:spacing w:val="-2"/>
          <w:sz w:val="22"/>
          <w:szCs w:val="22"/>
        </w:rPr>
        <w:t>s from Local Education Agencies</w:t>
      </w:r>
      <w:r w:rsidR="009258B8" w:rsidRPr="00AD7B34">
        <w:rPr>
          <w:rFonts w:ascii="Arial Narrow" w:hAnsi="Arial Narrow"/>
          <w:spacing w:val="-2"/>
          <w:sz w:val="22"/>
          <w:szCs w:val="22"/>
        </w:rPr>
        <w:t xml:space="preserve"> (LEAs) </w:t>
      </w:r>
      <w:r w:rsidRPr="00AD7B34">
        <w:rPr>
          <w:rFonts w:ascii="Arial Narrow" w:hAnsi="Arial Narrow"/>
          <w:spacing w:val="-2"/>
          <w:sz w:val="22"/>
          <w:szCs w:val="22"/>
        </w:rPr>
        <w:t xml:space="preserve">interested in </w:t>
      </w:r>
      <w:r w:rsidR="000D3CFF" w:rsidRPr="00AD7B34">
        <w:rPr>
          <w:rFonts w:ascii="Arial Narrow" w:hAnsi="Arial Narrow"/>
          <w:spacing w:val="-2"/>
          <w:sz w:val="22"/>
          <w:szCs w:val="22"/>
        </w:rPr>
        <w:t xml:space="preserve">establishing or </w:t>
      </w:r>
      <w:r w:rsidRPr="00AD7B34">
        <w:rPr>
          <w:rFonts w:ascii="Arial Narrow" w:hAnsi="Arial Narrow"/>
          <w:spacing w:val="-2"/>
          <w:sz w:val="22"/>
          <w:szCs w:val="22"/>
        </w:rPr>
        <w:t>expanding effective</w:t>
      </w:r>
      <w:r w:rsidR="00AB27E5" w:rsidRPr="00AD7B34">
        <w:rPr>
          <w:rFonts w:ascii="Arial Narrow" w:hAnsi="Arial Narrow"/>
          <w:spacing w:val="-2"/>
          <w:sz w:val="22"/>
          <w:szCs w:val="22"/>
        </w:rPr>
        <w:t>, school-based</w:t>
      </w:r>
      <w:r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="009258B8" w:rsidRPr="00AD7B34">
        <w:rPr>
          <w:rFonts w:ascii="Arial Narrow" w:hAnsi="Arial Narrow"/>
          <w:spacing w:val="-2"/>
          <w:sz w:val="22"/>
          <w:szCs w:val="22"/>
        </w:rPr>
        <w:t>competitive</w:t>
      </w:r>
      <w:r w:rsidR="003571C6" w:rsidRPr="00AD7B34">
        <w:rPr>
          <w:rFonts w:ascii="Arial Narrow" w:hAnsi="Arial Narrow"/>
          <w:spacing w:val="-2"/>
          <w:sz w:val="22"/>
          <w:szCs w:val="22"/>
        </w:rPr>
        <w:t xml:space="preserve"> integrated</w:t>
      </w:r>
      <w:r w:rsidR="009258B8" w:rsidRPr="00AD7B34">
        <w:rPr>
          <w:rFonts w:ascii="Arial Narrow" w:hAnsi="Arial Narrow"/>
          <w:spacing w:val="-2"/>
          <w:sz w:val="22"/>
          <w:szCs w:val="22"/>
        </w:rPr>
        <w:t xml:space="preserve"> employment programming </w:t>
      </w:r>
      <w:r w:rsidRPr="00AD7B34">
        <w:rPr>
          <w:rFonts w:ascii="Arial Narrow" w:hAnsi="Arial Narrow"/>
          <w:spacing w:val="-2"/>
          <w:sz w:val="22"/>
          <w:szCs w:val="22"/>
        </w:rPr>
        <w:t xml:space="preserve">for </w:t>
      </w:r>
      <w:r w:rsidR="009258B8" w:rsidRPr="00AD7B34">
        <w:rPr>
          <w:rFonts w:ascii="Arial Narrow" w:hAnsi="Arial Narrow"/>
          <w:spacing w:val="-2"/>
          <w:sz w:val="22"/>
          <w:szCs w:val="22"/>
        </w:rPr>
        <w:t>youth with disabilities.</w:t>
      </w:r>
      <w:r w:rsidR="00042A5E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="009258B8" w:rsidRPr="00AD7B34">
        <w:rPr>
          <w:rFonts w:ascii="Arial Narrow" w:hAnsi="Arial Narrow"/>
          <w:spacing w:val="-2"/>
          <w:sz w:val="22"/>
          <w:szCs w:val="22"/>
        </w:rPr>
        <w:t xml:space="preserve">The ultimate goal is to provide youth with disabilities community-based paid work experiences during </w:t>
      </w:r>
      <w:r w:rsidRPr="00AD7B34">
        <w:rPr>
          <w:rFonts w:ascii="Arial Narrow" w:hAnsi="Arial Narrow"/>
          <w:spacing w:val="-2"/>
          <w:sz w:val="22"/>
          <w:szCs w:val="22"/>
        </w:rPr>
        <w:t>the 2</w:t>
      </w:r>
      <w:r w:rsidR="00821289" w:rsidRPr="00AD7B34">
        <w:rPr>
          <w:rFonts w:ascii="Arial Narrow" w:hAnsi="Arial Narrow"/>
          <w:spacing w:val="-2"/>
          <w:sz w:val="22"/>
          <w:szCs w:val="22"/>
        </w:rPr>
        <w:t>020-</w:t>
      </w:r>
      <w:r w:rsidR="00C030C8" w:rsidRPr="00AD7B34">
        <w:rPr>
          <w:rFonts w:ascii="Arial Narrow" w:hAnsi="Arial Narrow"/>
          <w:spacing w:val="-2"/>
          <w:sz w:val="22"/>
          <w:szCs w:val="22"/>
        </w:rPr>
        <w:t>20</w:t>
      </w:r>
      <w:r w:rsidR="00821289" w:rsidRPr="00AD7B34">
        <w:rPr>
          <w:rFonts w:ascii="Arial Narrow" w:hAnsi="Arial Narrow"/>
          <w:spacing w:val="-2"/>
          <w:sz w:val="22"/>
          <w:szCs w:val="22"/>
        </w:rPr>
        <w:t>21</w:t>
      </w:r>
      <w:r w:rsidR="00532166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Pr="00AD7B34">
        <w:rPr>
          <w:rFonts w:ascii="Arial Narrow" w:hAnsi="Arial Narrow"/>
          <w:spacing w:val="-2"/>
          <w:sz w:val="22"/>
          <w:szCs w:val="22"/>
        </w:rPr>
        <w:t>school year.</w:t>
      </w:r>
      <w:r w:rsidR="00ED27B4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="5CD6378B" w:rsidRPr="00AD7B34">
        <w:rPr>
          <w:rFonts w:ascii="Arial Narrow" w:hAnsi="Arial Narrow"/>
          <w:spacing w:val="-2"/>
          <w:sz w:val="22"/>
          <w:szCs w:val="22"/>
        </w:rPr>
        <w:t>A</w:t>
      </w:r>
      <w:r w:rsidR="453F097F" w:rsidRPr="00AD7B34">
        <w:rPr>
          <w:rFonts w:ascii="Arial Narrow" w:hAnsi="Arial Narrow"/>
          <w:spacing w:val="-2"/>
          <w:sz w:val="22"/>
          <w:szCs w:val="22"/>
        </w:rPr>
        <w:t xml:space="preserve">n emphasis on virtual </w:t>
      </w:r>
      <w:r w:rsidR="3C9143C1" w:rsidRPr="00AD7B34">
        <w:rPr>
          <w:rFonts w:ascii="Arial Narrow" w:hAnsi="Arial Narrow"/>
          <w:spacing w:val="-2"/>
          <w:sz w:val="22"/>
          <w:szCs w:val="22"/>
        </w:rPr>
        <w:t>employment/pre-employment experiences should be a priority</w:t>
      </w:r>
      <w:r w:rsidR="2B80E34D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="1289A474" w:rsidRPr="00AD7B34">
        <w:rPr>
          <w:rFonts w:ascii="Arial Narrow" w:hAnsi="Arial Narrow"/>
          <w:spacing w:val="-2"/>
          <w:sz w:val="22"/>
          <w:szCs w:val="22"/>
        </w:rPr>
        <w:t>due to</w:t>
      </w:r>
      <w:r w:rsidR="30192725" w:rsidRPr="00AD7B34">
        <w:rPr>
          <w:rFonts w:ascii="Arial Narrow" w:hAnsi="Arial Narrow"/>
          <w:spacing w:val="-2"/>
          <w:sz w:val="22"/>
          <w:szCs w:val="22"/>
        </w:rPr>
        <w:t xml:space="preserve"> the LEA’s ability to implement traditional site-based transition programming</w:t>
      </w:r>
      <w:r w:rsidR="4C197E99" w:rsidRPr="00AD7B34">
        <w:rPr>
          <w:rFonts w:ascii="Arial Narrow" w:hAnsi="Arial Narrow"/>
          <w:spacing w:val="-2"/>
          <w:sz w:val="22"/>
          <w:szCs w:val="22"/>
        </w:rPr>
        <w:t xml:space="preserve"> during the COVID-19 pandemic</w:t>
      </w:r>
      <w:r w:rsidR="3C9143C1" w:rsidRPr="00AD7B34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557C6D0" w14:textId="77777777" w:rsidR="00731C55" w:rsidRPr="00AD7B34" w:rsidRDefault="00731C55" w:rsidP="00AD7B34">
      <w:pPr>
        <w:ind w:left="180"/>
        <w:rPr>
          <w:rFonts w:ascii="Arial Narrow" w:hAnsi="Arial Narrow"/>
          <w:spacing w:val="-2"/>
          <w:sz w:val="22"/>
          <w:szCs w:val="22"/>
        </w:rPr>
      </w:pPr>
    </w:p>
    <w:p w14:paraId="0372E984" w14:textId="75794DA1" w:rsidR="00731C55" w:rsidRPr="00AD7B34" w:rsidRDefault="00731C55" w:rsidP="00AD7B34">
      <w:pPr>
        <w:ind w:left="180"/>
        <w:rPr>
          <w:rFonts w:ascii="Arial Narrow" w:hAnsi="Arial Narrow"/>
          <w:spacing w:val="-2"/>
          <w:sz w:val="22"/>
          <w:szCs w:val="22"/>
        </w:rPr>
      </w:pPr>
      <w:r w:rsidRPr="00AD7B34">
        <w:rPr>
          <w:rFonts w:ascii="Arial Narrow" w:hAnsi="Arial Narrow"/>
          <w:spacing w:val="-2"/>
          <w:sz w:val="22"/>
          <w:szCs w:val="22"/>
        </w:rPr>
        <w:t>The purpose o</w:t>
      </w:r>
      <w:r w:rsidR="009258B8" w:rsidRPr="00AD7B34">
        <w:rPr>
          <w:rFonts w:ascii="Arial Narrow" w:hAnsi="Arial Narrow"/>
          <w:spacing w:val="-2"/>
          <w:sz w:val="22"/>
          <w:szCs w:val="22"/>
        </w:rPr>
        <w:t>f the Competitive</w:t>
      </w:r>
      <w:r w:rsidR="00AC0768" w:rsidRPr="00AD7B34">
        <w:rPr>
          <w:rFonts w:ascii="Arial Narrow" w:hAnsi="Arial Narrow"/>
          <w:spacing w:val="-2"/>
          <w:sz w:val="22"/>
          <w:szCs w:val="22"/>
        </w:rPr>
        <w:t xml:space="preserve"> Integrated</w:t>
      </w:r>
      <w:r w:rsidR="009258B8" w:rsidRPr="00AD7B34">
        <w:rPr>
          <w:rFonts w:ascii="Arial Narrow" w:hAnsi="Arial Narrow"/>
          <w:spacing w:val="-2"/>
          <w:sz w:val="22"/>
          <w:szCs w:val="22"/>
        </w:rPr>
        <w:t xml:space="preserve"> Employment</w:t>
      </w:r>
      <w:r w:rsidR="00521473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Pr="00AD7B34">
        <w:rPr>
          <w:rFonts w:ascii="Arial Narrow" w:hAnsi="Arial Narrow"/>
          <w:spacing w:val="-2"/>
          <w:sz w:val="22"/>
          <w:szCs w:val="22"/>
        </w:rPr>
        <w:t>Grant is to:</w:t>
      </w:r>
    </w:p>
    <w:p w14:paraId="6A751929" w14:textId="212D3519" w:rsidR="005A3976" w:rsidRPr="00AD7B34" w:rsidRDefault="000D3CFF" w:rsidP="00AD7B34">
      <w:pPr>
        <w:pStyle w:val="ListParagraph"/>
        <w:numPr>
          <w:ilvl w:val="0"/>
          <w:numId w:val="8"/>
        </w:numPr>
        <w:ind w:left="630"/>
        <w:rPr>
          <w:rFonts w:ascii="Arial Narrow" w:hAnsi="Arial Narrow"/>
          <w:spacing w:val="-2"/>
          <w:sz w:val="22"/>
          <w:szCs w:val="22"/>
        </w:rPr>
      </w:pPr>
      <w:r w:rsidRPr="00AD7B34">
        <w:rPr>
          <w:rFonts w:ascii="Arial Narrow" w:hAnsi="Arial Narrow"/>
          <w:spacing w:val="-2"/>
          <w:sz w:val="22"/>
          <w:szCs w:val="22"/>
        </w:rPr>
        <w:t>i</w:t>
      </w:r>
      <w:r w:rsidR="003C785E" w:rsidRPr="00AD7B34">
        <w:rPr>
          <w:rFonts w:ascii="Arial Narrow" w:hAnsi="Arial Narrow"/>
          <w:spacing w:val="-2"/>
          <w:sz w:val="22"/>
          <w:szCs w:val="22"/>
        </w:rPr>
        <w:t xml:space="preserve">mprove competitive </w:t>
      </w:r>
      <w:r w:rsidR="003571C6" w:rsidRPr="00AD7B34">
        <w:rPr>
          <w:rFonts w:ascii="Arial Narrow" w:hAnsi="Arial Narrow"/>
          <w:spacing w:val="-2"/>
          <w:sz w:val="22"/>
          <w:szCs w:val="22"/>
        </w:rPr>
        <w:t xml:space="preserve">integrated </w:t>
      </w:r>
      <w:r w:rsidR="003C785E" w:rsidRPr="00AD7B34">
        <w:rPr>
          <w:rFonts w:ascii="Arial Narrow" w:hAnsi="Arial Narrow"/>
          <w:spacing w:val="-2"/>
          <w:sz w:val="22"/>
          <w:szCs w:val="22"/>
        </w:rPr>
        <w:t xml:space="preserve">employment outcomes for youth with </w:t>
      </w:r>
      <w:proofErr w:type="gramStart"/>
      <w:r w:rsidR="003C785E" w:rsidRPr="00AD7B34">
        <w:rPr>
          <w:rFonts w:ascii="Arial Narrow" w:hAnsi="Arial Narrow"/>
          <w:spacing w:val="-2"/>
          <w:sz w:val="22"/>
          <w:szCs w:val="22"/>
        </w:rPr>
        <w:t>disabilities</w:t>
      </w:r>
      <w:r w:rsidR="00B149B6" w:rsidRPr="00AD7B34">
        <w:rPr>
          <w:rFonts w:ascii="Arial Narrow" w:hAnsi="Arial Narrow"/>
          <w:spacing w:val="-2"/>
          <w:sz w:val="22"/>
          <w:szCs w:val="22"/>
        </w:rPr>
        <w:t>;</w:t>
      </w:r>
      <w:proofErr w:type="gramEnd"/>
    </w:p>
    <w:p w14:paraId="29531A2E" w14:textId="502FF90F" w:rsidR="003C785E" w:rsidRPr="00AD7B34" w:rsidRDefault="000D3CFF" w:rsidP="00AD7B34">
      <w:pPr>
        <w:pStyle w:val="ListParagraph"/>
        <w:numPr>
          <w:ilvl w:val="0"/>
          <w:numId w:val="8"/>
        </w:numPr>
        <w:ind w:left="630"/>
        <w:rPr>
          <w:rFonts w:ascii="Arial Narrow" w:hAnsi="Arial Narrow"/>
          <w:spacing w:val="-2"/>
          <w:sz w:val="22"/>
          <w:szCs w:val="22"/>
        </w:rPr>
      </w:pPr>
      <w:r w:rsidRPr="00AD7B34">
        <w:rPr>
          <w:rFonts w:ascii="Arial Narrow" w:hAnsi="Arial Narrow"/>
          <w:spacing w:val="-2"/>
          <w:sz w:val="22"/>
          <w:szCs w:val="22"/>
        </w:rPr>
        <w:t>p</w:t>
      </w:r>
      <w:r w:rsidR="00B149B6" w:rsidRPr="00AD7B34">
        <w:rPr>
          <w:rFonts w:ascii="Arial Narrow" w:hAnsi="Arial Narrow"/>
          <w:spacing w:val="-2"/>
          <w:sz w:val="22"/>
          <w:szCs w:val="22"/>
        </w:rPr>
        <w:t xml:space="preserve">rovide </w:t>
      </w:r>
      <w:r w:rsidR="52E936C6" w:rsidRPr="00AD7B34">
        <w:rPr>
          <w:rFonts w:ascii="Arial Narrow" w:hAnsi="Arial Narrow"/>
          <w:spacing w:val="-2"/>
          <w:sz w:val="22"/>
          <w:szCs w:val="22"/>
        </w:rPr>
        <w:t xml:space="preserve">virtual and in-person </w:t>
      </w:r>
      <w:r w:rsidR="00B149B6" w:rsidRPr="00AD7B34">
        <w:rPr>
          <w:rFonts w:ascii="Arial Narrow" w:hAnsi="Arial Narrow"/>
          <w:spacing w:val="-2"/>
          <w:sz w:val="22"/>
          <w:szCs w:val="22"/>
        </w:rPr>
        <w:t xml:space="preserve">work experiences, </w:t>
      </w:r>
      <w:r w:rsidR="00521473" w:rsidRPr="00AD7B34">
        <w:rPr>
          <w:rFonts w:ascii="Arial Narrow" w:hAnsi="Arial Narrow"/>
          <w:spacing w:val="-2"/>
          <w:sz w:val="22"/>
          <w:szCs w:val="22"/>
        </w:rPr>
        <w:t xml:space="preserve">including but not limited to job shadowing, internship/practicum (paid/unpaid), cooperative education programs, </w:t>
      </w:r>
      <w:r w:rsidR="00042A5E" w:rsidRPr="00AD7B34">
        <w:rPr>
          <w:rFonts w:ascii="Arial Narrow" w:hAnsi="Arial Narrow"/>
          <w:spacing w:val="-2"/>
          <w:sz w:val="22"/>
          <w:szCs w:val="22"/>
        </w:rPr>
        <w:t>apprenticeship, community-</w:t>
      </w:r>
      <w:r w:rsidR="00521473" w:rsidRPr="00AD7B34">
        <w:rPr>
          <w:rFonts w:ascii="Arial Narrow" w:hAnsi="Arial Narrow"/>
          <w:spacing w:val="-2"/>
          <w:sz w:val="22"/>
          <w:szCs w:val="22"/>
        </w:rPr>
        <w:t>based work programs, and service learning (unpaid)</w:t>
      </w:r>
      <w:r w:rsidR="00F90B86" w:rsidRPr="00AD7B34">
        <w:rPr>
          <w:rFonts w:ascii="Arial Narrow" w:hAnsi="Arial Narrow"/>
          <w:spacing w:val="-2"/>
          <w:sz w:val="22"/>
          <w:szCs w:val="22"/>
        </w:rPr>
        <w:t>,</w:t>
      </w:r>
      <w:r w:rsidR="00521473" w:rsidRPr="00AD7B34">
        <w:rPr>
          <w:rFonts w:ascii="Arial Narrow" w:hAnsi="Arial Narrow"/>
          <w:spacing w:val="-2"/>
          <w:sz w:val="22"/>
          <w:szCs w:val="22"/>
        </w:rPr>
        <w:t xml:space="preserve"> </w:t>
      </w:r>
      <w:r w:rsidR="00B149B6" w:rsidRPr="00AD7B34">
        <w:rPr>
          <w:rFonts w:ascii="Arial Narrow" w:hAnsi="Arial Narrow"/>
          <w:spacing w:val="-2"/>
          <w:sz w:val="22"/>
          <w:szCs w:val="22"/>
        </w:rPr>
        <w:t xml:space="preserve">with job coaching as appropriate, for </w:t>
      </w:r>
      <w:r w:rsidR="004B3A0E" w:rsidRPr="00AD7B34">
        <w:rPr>
          <w:rFonts w:ascii="Arial Narrow" w:hAnsi="Arial Narrow"/>
          <w:spacing w:val="-2"/>
          <w:sz w:val="22"/>
          <w:szCs w:val="22"/>
        </w:rPr>
        <w:t>youth</w:t>
      </w:r>
      <w:r w:rsidR="00B149B6" w:rsidRPr="00AD7B34">
        <w:rPr>
          <w:rFonts w:ascii="Arial Narrow" w:hAnsi="Arial Narrow"/>
          <w:spacing w:val="-2"/>
          <w:sz w:val="22"/>
          <w:szCs w:val="22"/>
        </w:rPr>
        <w:t xml:space="preserve"> with disabilities with preference </w:t>
      </w:r>
      <w:r w:rsidR="004B3A0E" w:rsidRPr="00AD7B34">
        <w:rPr>
          <w:rFonts w:ascii="Arial Narrow" w:hAnsi="Arial Narrow"/>
          <w:spacing w:val="-2"/>
          <w:sz w:val="22"/>
          <w:szCs w:val="22"/>
        </w:rPr>
        <w:t>for</w:t>
      </w:r>
      <w:r w:rsidR="00B149B6" w:rsidRPr="00AD7B34">
        <w:rPr>
          <w:rFonts w:ascii="Arial Narrow" w:hAnsi="Arial Narrow"/>
          <w:spacing w:val="-2"/>
          <w:sz w:val="22"/>
          <w:szCs w:val="22"/>
        </w:rPr>
        <w:t xml:space="preserve"> students at</w:t>
      </w:r>
      <w:r w:rsidR="002509AB" w:rsidRPr="00AD7B34">
        <w:rPr>
          <w:rFonts w:ascii="Arial Narrow" w:hAnsi="Arial Narrow"/>
          <w:spacing w:val="-2"/>
          <w:sz w:val="22"/>
          <w:szCs w:val="22"/>
        </w:rPr>
        <w:t>-</w:t>
      </w:r>
      <w:r w:rsidR="00B149B6" w:rsidRPr="00AD7B34">
        <w:rPr>
          <w:rFonts w:ascii="Arial Narrow" w:hAnsi="Arial Narrow"/>
          <w:spacing w:val="-2"/>
          <w:sz w:val="22"/>
          <w:szCs w:val="22"/>
        </w:rPr>
        <w:t>risk of dropping out</w:t>
      </w:r>
      <w:r w:rsidR="006554B6" w:rsidRPr="00AD7B34">
        <w:rPr>
          <w:rFonts w:ascii="Arial Narrow" w:hAnsi="Arial Narrow"/>
          <w:spacing w:val="-2"/>
          <w:sz w:val="22"/>
          <w:szCs w:val="22"/>
        </w:rPr>
        <w:t xml:space="preserve"> and/or </w:t>
      </w:r>
      <w:r w:rsidRPr="00AD7B34">
        <w:rPr>
          <w:rFonts w:ascii="Arial Narrow" w:hAnsi="Arial Narrow"/>
          <w:sz w:val="22"/>
          <w:szCs w:val="22"/>
        </w:rPr>
        <w:t>youth who have difficulty obtaining employment, independently</w:t>
      </w:r>
      <w:r w:rsidR="00C94A03" w:rsidRPr="00AD7B34">
        <w:rPr>
          <w:rFonts w:ascii="Arial Narrow" w:hAnsi="Arial Narrow"/>
          <w:sz w:val="22"/>
          <w:szCs w:val="22"/>
        </w:rPr>
        <w:t>;</w:t>
      </w:r>
      <w:r w:rsidR="008C0C2E" w:rsidRPr="00AD7B34">
        <w:rPr>
          <w:rFonts w:ascii="Arial Narrow" w:hAnsi="Arial Narrow"/>
          <w:sz w:val="22"/>
          <w:szCs w:val="22"/>
        </w:rPr>
        <w:t xml:space="preserve"> </w:t>
      </w:r>
    </w:p>
    <w:p w14:paraId="742019D8" w14:textId="7F238809" w:rsidR="003B69DA" w:rsidRPr="00AD7B34" w:rsidRDefault="000D3CFF" w:rsidP="00AD7B34">
      <w:pPr>
        <w:pStyle w:val="ListParagraph"/>
        <w:numPr>
          <w:ilvl w:val="0"/>
          <w:numId w:val="8"/>
        </w:numPr>
        <w:ind w:left="630"/>
        <w:rPr>
          <w:rFonts w:ascii="Arial Narrow" w:hAnsi="Arial Narrow"/>
          <w:bCs/>
          <w:spacing w:val="-2"/>
          <w:sz w:val="22"/>
          <w:szCs w:val="22"/>
        </w:rPr>
      </w:pPr>
      <w:r w:rsidRPr="00AD7B34">
        <w:rPr>
          <w:rFonts w:ascii="Arial Narrow" w:hAnsi="Arial Narrow"/>
          <w:bCs/>
          <w:spacing w:val="-2"/>
          <w:sz w:val="22"/>
          <w:szCs w:val="22"/>
        </w:rPr>
        <w:t>e</w:t>
      </w:r>
      <w:r w:rsidR="004B3A0E" w:rsidRPr="00AD7B34">
        <w:rPr>
          <w:rFonts w:ascii="Arial Narrow" w:hAnsi="Arial Narrow"/>
          <w:bCs/>
          <w:spacing w:val="-2"/>
          <w:sz w:val="22"/>
          <w:szCs w:val="22"/>
        </w:rPr>
        <w:t>stablish sites that can serve as model</w:t>
      </w:r>
      <w:r w:rsidR="009258B8" w:rsidRPr="00AD7B34">
        <w:rPr>
          <w:rFonts w:ascii="Arial Narrow" w:hAnsi="Arial Narrow"/>
          <w:bCs/>
          <w:spacing w:val="-2"/>
          <w:sz w:val="22"/>
          <w:szCs w:val="22"/>
        </w:rPr>
        <w:t xml:space="preserve">s for </w:t>
      </w:r>
      <w:r w:rsidR="004B3A0E" w:rsidRPr="00AD7B34">
        <w:rPr>
          <w:rFonts w:ascii="Arial Narrow" w:hAnsi="Arial Narrow"/>
          <w:bCs/>
          <w:spacing w:val="-2"/>
          <w:sz w:val="22"/>
          <w:szCs w:val="22"/>
        </w:rPr>
        <w:t>community-</w:t>
      </w:r>
      <w:r w:rsidR="0070639B" w:rsidRPr="00AD7B34">
        <w:rPr>
          <w:rFonts w:ascii="Arial Narrow" w:hAnsi="Arial Narrow"/>
          <w:bCs/>
          <w:spacing w:val="-2"/>
          <w:sz w:val="22"/>
          <w:szCs w:val="22"/>
        </w:rPr>
        <w:t xml:space="preserve">based competitive </w:t>
      </w:r>
      <w:r w:rsidR="004B3A0E" w:rsidRPr="00AD7B34">
        <w:rPr>
          <w:rFonts w:ascii="Arial Narrow" w:hAnsi="Arial Narrow"/>
          <w:bCs/>
          <w:spacing w:val="-2"/>
          <w:sz w:val="22"/>
          <w:szCs w:val="22"/>
        </w:rPr>
        <w:t>employment for youth with disabilitie</w:t>
      </w:r>
      <w:r w:rsidR="00C94A03" w:rsidRPr="00AD7B34">
        <w:rPr>
          <w:rFonts w:ascii="Arial Narrow" w:hAnsi="Arial Narrow"/>
          <w:bCs/>
          <w:spacing w:val="-2"/>
          <w:sz w:val="22"/>
          <w:szCs w:val="22"/>
        </w:rPr>
        <w:t>s</w:t>
      </w:r>
      <w:r w:rsidR="00B07369" w:rsidRPr="00AD7B34">
        <w:rPr>
          <w:rFonts w:ascii="Arial Narrow" w:hAnsi="Arial Narrow"/>
          <w:bCs/>
          <w:spacing w:val="-2"/>
          <w:sz w:val="22"/>
          <w:szCs w:val="22"/>
        </w:rPr>
        <w:t>; and</w:t>
      </w:r>
    </w:p>
    <w:p w14:paraId="0E8C6A15" w14:textId="603E3A78" w:rsidR="00B07369" w:rsidRPr="00AD7B34" w:rsidRDefault="000D4640" w:rsidP="00AD7B34">
      <w:pPr>
        <w:numPr>
          <w:ilvl w:val="0"/>
          <w:numId w:val="8"/>
        </w:numPr>
        <w:ind w:left="630"/>
        <w:contextualSpacing/>
        <w:rPr>
          <w:rFonts w:ascii="Arial Narrow" w:hAnsi="Arial Narrow"/>
          <w:bCs/>
          <w:spacing w:val="-2"/>
          <w:sz w:val="22"/>
          <w:szCs w:val="22"/>
        </w:rPr>
      </w:pPr>
      <w:r w:rsidRPr="00AD7B34">
        <w:rPr>
          <w:rFonts w:ascii="Arial Narrow" w:hAnsi="Arial Narrow"/>
          <w:bCs/>
          <w:spacing w:val="-2"/>
          <w:sz w:val="22"/>
          <w:szCs w:val="22"/>
        </w:rPr>
        <w:t xml:space="preserve">actively involve </w:t>
      </w:r>
      <w:r w:rsidR="00C030C8" w:rsidRPr="00AD7B34">
        <w:rPr>
          <w:rFonts w:ascii="Arial Narrow" w:hAnsi="Arial Narrow"/>
          <w:bCs/>
          <w:spacing w:val="-2"/>
          <w:sz w:val="22"/>
          <w:szCs w:val="22"/>
        </w:rPr>
        <w:t>T</w:t>
      </w:r>
      <w:r w:rsidRPr="00AD7B34">
        <w:rPr>
          <w:rFonts w:ascii="Arial Narrow" w:hAnsi="Arial Narrow"/>
          <w:bCs/>
          <w:spacing w:val="-2"/>
          <w:sz w:val="22"/>
          <w:szCs w:val="22"/>
        </w:rPr>
        <w:t xml:space="preserve">he </w:t>
      </w:r>
      <w:r w:rsidRPr="00AD7B34">
        <w:rPr>
          <w:rFonts w:ascii="Arial Narrow" w:hAnsi="Arial Narrow"/>
          <w:sz w:val="22"/>
          <w:szCs w:val="22"/>
        </w:rPr>
        <w:t>Office of Vocational Rehabilitation (OVR)</w:t>
      </w:r>
      <w:r w:rsidRPr="00AD7B34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="00C030C8" w:rsidRPr="00AD7B34">
        <w:rPr>
          <w:rFonts w:ascii="Arial Narrow" w:hAnsi="Arial Narrow"/>
          <w:bCs/>
          <w:spacing w:val="-2"/>
          <w:sz w:val="22"/>
          <w:szCs w:val="22"/>
        </w:rPr>
        <w:t>C</w:t>
      </w:r>
      <w:r w:rsidRPr="00AD7B34">
        <w:rPr>
          <w:rFonts w:ascii="Arial Narrow" w:hAnsi="Arial Narrow"/>
          <w:bCs/>
          <w:spacing w:val="-2"/>
          <w:sz w:val="22"/>
          <w:szCs w:val="22"/>
        </w:rPr>
        <w:t>ounty/</w:t>
      </w:r>
      <w:r w:rsidR="00C030C8" w:rsidRPr="00AD7B34">
        <w:rPr>
          <w:rFonts w:ascii="Arial Narrow" w:hAnsi="Arial Narrow"/>
          <w:bCs/>
          <w:spacing w:val="-2"/>
          <w:sz w:val="22"/>
          <w:szCs w:val="22"/>
        </w:rPr>
        <w:t>C</w:t>
      </w:r>
      <w:r w:rsidRPr="00AD7B34">
        <w:rPr>
          <w:rFonts w:ascii="Arial Narrow" w:hAnsi="Arial Narrow"/>
          <w:bCs/>
          <w:spacing w:val="-2"/>
          <w:sz w:val="22"/>
          <w:szCs w:val="22"/>
        </w:rPr>
        <w:t>ommunity-</w:t>
      </w:r>
      <w:r w:rsidR="00C030C8" w:rsidRPr="00AD7B34">
        <w:rPr>
          <w:rFonts w:ascii="Arial Narrow" w:hAnsi="Arial Narrow"/>
          <w:bCs/>
          <w:spacing w:val="-2"/>
          <w:sz w:val="22"/>
          <w:szCs w:val="22"/>
        </w:rPr>
        <w:t>B</w:t>
      </w:r>
      <w:r w:rsidRPr="00AD7B34">
        <w:rPr>
          <w:rFonts w:ascii="Arial Narrow" w:hAnsi="Arial Narrow"/>
          <w:bCs/>
          <w:spacing w:val="-2"/>
          <w:sz w:val="22"/>
          <w:szCs w:val="22"/>
        </w:rPr>
        <w:t xml:space="preserve">ased Behavioral Health, </w:t>
      </w:r>
      <w:r w:rsidR="00C030C8" w:rsidRPr="00AD7B34">
        <w:rPr>
          <w:rFonts w:ascii="Arial Narrow" w:hAnsi="Arial Narrow"/>
          <w:bCs/>
          <w:spacing w:val="-2"/>
          <w:sz w:val="22"/>
          <w:szCs w:val="22"/>
        </w:rPr>
        <w:t>T</w:t>
      </w:r>
      <w:r w:rsidRPr="00AD7B34">
        <w:rPr>
          <w:rFonts w:ascii="Arial Narrow" w:hAnsi="Arial Narrow"/>
          <w:bCs/>
          <w:spacing w:val="-2"/>
          <w:sz w:val="22"/>
          <w:szCs w:val="22"/>
        </w:rPr>
        <w:t xml:space="preserve">he Office of Intellectual Disabilities, Centers for Independent Living and other disability-specific support organizations during the development and implementation of the grant-related activities. </w:t>
      </w:r>
    </w:p>
    <w:p w14:paraId="3BCE6FC9" w14:textId="77777777" w:rsidR="003B69DA" w:rsidRPr="00AD7B34" w:rsidRDefault="00042A5E" w:rsidP="00A96B92">
      <w:pPr>
        <w:pStyle w:val="Heading1"/>
        <w:spacing w:before="240"/>
        <w:ind w:left="180" w:hanging="180"/>
        <w:rPr>
          <w:rFonts w:ascii="Arial Narrow" w:hAnsi="Arial Narrow" w:cs="Times New Roman"/>
          <w:sz w:val="24"/>
          <w:szCs w:val="24"/>
        </w:rPr>
      </w:pPr>
      <w:r w:rsidRPr="00AD7B34">
        <w:rPr>
          <w:rFonts w:ascii="Arial Narrow" w:hAnsi="Arial Narrow" w:cs="Times New Roman"/>
          <w:sz w:val="24"/>
          <w:szCs w:val="24"/>
        </w:rPr>
        <w:t xml:space="preserve">II. </w:t>
      </w:r>
      <w:r w:rsidR="003B69DA" w:rsidRPr="00AD7B34">
        <w:rPr>
          <w:rFonts w:ascii="Arial Narrow" w:hAnsi="Arial Narrow" w:cs="Times New Roman"/>
          <w:sz w:val="24"/>
          <w:szCs w:val="24"/>
        </w:rPr>
        <w:t>APPLICATION CRITERIA AND GRANT PRIORITIES</w:t>
      </w:r>
    </w:p>
    <w:p w14:paraId="79A348C9" w14:textId="77777777" w:rsidR="003B69DA" w:rsidRPr="00AD7B34" w:rsidRDefault="003B69DA" w:rsidP="003B69DA">
      <w:pPr>
        <w:pStyle w:val="NormalWeb"/>
        <w:rPr>
          <w:rFonts w:ascii="Arial Narrow" w:hAnsi="Arial Narrow"/>
          <w:sz w:val="22"/>
          <w:szCs w:val="22"/>
        </w:rPr>
      </w:pPr>
    </w:p>
    <w:p w14:paraId="082C2DE6" w14:textId="77777777" w:rsidR="003B69DA" w:rsidRPr="00AD7B34" w:rsidRDefault="003B69DA" w:rsidP="00AD7B34">
      <w:pPr>
        <w:numPr>
          <w:ilvl w:val="0"/>
          <w:numId w:val="4"/>
        </w:numPr>
        <w:ind w:left="630" w:hanging="450"/>
        <w:rPr>
          <w:rFonts w:ascii="Arial Narrow" w:hAnsi="Arial Narrow"/>
          <w:b/>
          <w:bCs/>
          <w:sz w:val="22"/>
          <w:szCs w:val="22"/>
          <w:u w:val="single"/>
        </w:rPr>
      </w:pPr>
      <w:r w:rsidRPr="00AD7B34">
        <w:rPr>
          <w:rFonts w:ascii="Arial Narrow" w:hAnsi="Arial Narrow"/>
          <w:b/>
          <w:bCs/>
          <w:spacing w:val="-2"/>
          <w:sz w:val="22"/>
          <w:szCs w:val="22"/>
          <w:u w:val="single"/>
        </w:rPr>
        <w:t>ELIGIBILITY</w:t>
      </w:r>
    </w:p>
    <w:p w14:paraId="21E9932B" w14:textId="77777777" w:rsidR="00214EF2" w:rsidRPr="00A96B92" w:rsidRDefault="00214EF2" w:rsidP="00214EF2">
      <w:pPr>
        <w:tabs>
          <w:tab w:val="left" w:pos="0"/>
        </w:tabs>
        <w:rPr>
          <w:rFonts w:ascii="Arial Narrow" w:hAnsi="Arial Narrow"/>
          <w:b/>
          <w:bCs/>
          <w:spacing w:val="-2"/>
          <w:sz w:val="10"/>
          <w:szCs w:val="10"/>
          <w:u w:val="single"/>
        </w:rPr>
      </w:pPr>
    </w:p>
    <w:p w14:paraId="18BF9E75" w14:textId="1F005F7C" w:rsidR="001F3A16" w:rsidRPr="00AD7B34" w:rsidRDefault="00070A1D" w:rsidP="00AD7B34">
      <w:pPr>
        <w:ind w:left="63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Local Education Agencies</w:t>
      </w:r>
      <w:r w:rsidR="000D3CFF" w:rsidRPr="00AD7B34">
        <w:rPr>
          <w:rFonts w:ascii="Arial Narrow" w:hAnsi="Arial Narrow"/>
          <w:bCs/>
          <w:sz w:val="22"/>
          <w:szCs w:val="22"/>
        </w:rPr>
        <w:t xml:space="preserve">, </w:t>
      </w:r>
      <w:r w:rsidR="00C74214" w:rsidRPr="00AD7B34">
        <w:rPr>
          <w:rFonts w:ascii="Arial Narrow" w:hAnsi="Arial Narrow"/>
          <w:bCs/>
          <w:sz w:val="22"/>
          <w:szCs w:val="22"/>
        </w:rPr>
        <w:t>including</w:t>
      </w:r>
      <w:r w:rsidR="00983074" w:rsidRPr="00AD7B34">
        <w:rPr>
          <w:rFonts w:ascii="Arial Narrow" w:hAnsi="Arial Narrow"/>
          <w:bCs/>
          <w:sz w:val="22"/>
          <w:szCs w:val="22"/>
        </w:rPr>
        <w:t xml:space="preserve"> </w:t>
      </w:r>
      <w:r w:rsidRPr="00AD7B34">
        <w:rPr>
          <w:rFonts w:ascii="Arial Narrow" w:hAnsi="Arial Narrow"/>
          <w:bCs/>
          <w:sz w:val="22"/>
          <w:szCs w:val="22"/>
        </w:rPr>
        <w:t>school districts, intermediate units, approved private schools and charter schools</w:t>
      </w:r>
      <w:r w:rsidR="009258B8" w:rsidRPr="00AD7B34">
        <w:rPr>
          <w:rFonts w:ascii="Arial Narrow" w:hAnsi="Arial Narrow"/>
          <w:bCs/>
          <w:sz w:val="22"/>
          <w:szCs w:val="22"/>
        </w:rPr>
        <w:t xml:space="preserve"> </w:t>
      </w:r>
      <w:r w:rsidR="004134B7" w:rsidRPr="00AD7B34">
        <w:rPr>
          <w:rFonts w:ascii="Arial Narrow" w:hAnsi="Arial Narrow"/>
          <w:bCs/>
          <w:sz w:val="22"/>
          <w:szCs w:val="22"/>
        </w:rPr>
        <w:t xml:space="preserve">and chartered schools for the Deaf and Blind </w:t>
      </w:r>
      <w:r w:rsidRPr="00AD7B34">
        <w:rPr>
          <w:rFonts w:ascii="Arial Narrow" w:hAnsi="Arial Narrow"/>
          <w:bCs/>
          <w:sz w:val="22"/>
          <w:szCs w:val="22"/>
        </w:rPr>
        <w:t>are eligible to apply</w:t>
      </w:r>
      <w:r w:rsidR="00983074" w:rsidRPr="00AD7B34">
        <w:rPr>
          <w:rFonts w:ascii="Arial Narrow" w:hAnsi="Arial Narrow"/>
          <w:bCs/>
          <w:sz w:val="22"/>
          <w:szCs w:val="22"/>
        </w:rPr>
        <w:t xml:space="preserve">. </w:t>
      </w:r>
      <w:r w:rsidRPr="00AD7B34">
        <w:rPr>
          <w:rFonts w:ascii="Arial Narrow" w:hAnsi="Arial Narrow"/>
          <w:bCs/>
          <w:sz w:val="22"/>
          <w:szCs w:val="22"/>
        </w:rPr>
        <w:t xml:space="preserve">Grant monies will be awarded to </w:t>
      </w:r>
      <w:r w:rsidR="00C74214" w:rsidRPr="00AD7B34">
        <w:rPr>
          <w:rFonts w:ascii="Arial Narrow" w:hAnsi="Arial Narrow"/>
          <w:bCs/>
          <w:sz w:val="22"/>
          <w:szCs w:val="22"/>
        </w:rPr>
        <w:t>applicants</w:t>
      </w:r>
      <w:r w:rsidR="001F3A16" w:rsidRPr="00AD7B34">
        <w:rPr>
          <w:rFonts w:ascii="Arial Narrow" w:hAnsi="Arial Narrow"/>
          <w:bCs/>
          <w:sz w:val="22"/>
          <w:szCs w:val="22"/>
        </w:rPr>
        <w:t xml:space="preserve"> that:</w:t>
      </w:r>
    </w:p>
    <w:p w14:paraId="767312CC" w14:textId="77777777" w:rsidR="005F4E25" w:rsidRPr="00AD7B34" w:rsidRDefault="00070A1D" w:rsidP="00AD7B34">
      <w:pPr>
        <w:pStyle w:val="ListParagraph"/>
        <w:numPr>
          <w:ilvl w:val="0"/>
          <w:numId w:val="28"/>
        </w:numPr>
        <w:ind w:left="1080" w:hanging="45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 xml:space="preserve">have </w:t>
      </w:r>
      <w:r w:rsidR="00C74214" w:rsidRPr="00AD7B34">
        <w:rPr>
          <w:rFonts w:ascii="Arial Narrow" w:hAnsi="Arial Narrow"/>
          <w:bCs/>
          <w:sz w:val="22"/>
          <w:szCs w:val="22"/>
        </w:rPr>
        <w:t>the ability to partner with local business</w:t>
      </w:r>
      <w:r w:rsidR="009258B8" w:rsidRPr="00AD7B34">
        <w:rPr>
          <w:rFonts w:ascii="Arial Narrow" w:hAnsi="Arial Narrow"/>
          <w:bCs/>
          <w:sz w:val="22"/>
          <w:szCs w:val="22"/>
        </w:rPr>
        <w:t>(es</w:t>
      </w:r>
      <w:proofErr w:type="gramStart"/>
      <w:r w:rsidR="009258B8" w:rsidRPr="00AD7B34">
        <w:rPr>
          <w:rFonts w:ascii="Arial Narrow" w:hAnsi="Arial Narrow"/>
          <w:bCs/>
          <w:sz w:val="22"/>
          <w:szCs w:val="22"/>
        </w:rPr>
        <w:t>);</w:t>
      </w:r>
      <w:proofErr w:type="gramEnd"/>
      <w:r w:rsidR="00C74214" w:rsidRPr="00AD7B34">
        <w:rPr>
          <w:rFonts w:ascii="Arial Narrow" w:hAnsi="Arial Narrow"/>
          <w:bCs/>
          <w:sz w:val="22"/>
          <w:szCs w:val="22"/>
        </w:rPr>
        <w:t xml:space="preserve"> </w:t>
      </w:r>
    </w:p>
    <w:p w14:paraId="04C6509F" w14:textId="4EE4095C" w:rsidR="005F4E25" w:rsidRPr="00AD7B34" w:rsidRDefault="009258B8" w:rsidP="00AD7B34">
      <w:pPr>
        <w:pStyle w:val="ListParagraph"/>
        <w:numPr>
          <w:ilvl w:val="0"/>
          <w:numId w:val="28"/>
        </w:numPr>
        <w:ind w:left="1080" w:hanging="45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collaborate with</w:t>
      </w:r>
      <w:r w:rsidR="003A3708" w:rsidRPr="00AD7B34">
        <w:rPr>
          <w:rFonts w:ascii="Arial Narrow" w:hAnsi="Arial Narrow"/>
          <w:bCs/>
          <w:sz w:val="22"/>
          <w:szCs w:val="22"/>
        </w:rPr>
        <w:t xml:space="preserve"> one or more of the following:</w:t>
      </w:r>
      <w:r w:rsidRPr="00AD7B34">
        <w:rPr>
          <w:rFonts w:ascii="Arial Narrow" w:hAnsi="Arial Narrow"/>
          <w:bCs/>
          <w:sz w:val="22"/>
          <w:szCs w:val="22"/>
        </w:rPr>
        <w:t xml:space="preserve"> </w:t>
      </w:r>
      <w:r w:rsidR="00C030C8" w:rsidRPr="00AD7B34">
        <w:rPr>
          <w:rFonts w:ascii="Arial Narrow" w:hAnsi="Arial Narrow"/>
          <w:bCs/>
          <w:sz w:val="22"/>
          <w:szCs w:val="22"/>
        </w:rPr>
        <w:t>The</w:t>
      </w:r>
      <w:r w:rsidRPr="00AD7B34">
        <w:rPr>
          <w:rFonts w:ascii="Arial Narrow" w:hAnsi="Arial Narrow"/>
          <w:bCs/>
          <w:sz w:val="22"/>
          <w:szCs w:val="22"/>
        </w:rPr>
        <w:t xml:space="preserve"> Office of </w:t>
      </w:r>
      <w:r w:rsidR="0053735A" w:rsidRPr="00AD7B34">
        <w:rPr>
          <w:rFonts w:ascii="Arial Narrow" w:hAnsi="Arial Narrow"/>
          <w:bCs/>
          <w:sz w:val="22"/>
          <w:szCs w:val="22"/>
        </w:rPr>
        <w:t>Vocational Rehabil</w:t>
      </w:r>
      <w:r w:rsidR="00192C7D" w:rsidRPr="00AD7B34">
        <w:rPr>
          <w:rFonts w:ascii="Arial Narrow" w:hAnsi="Arial Narrow"/>
          <w:bCs/>
          <w:sz w:val="22"/>
          <w:szCs w:val="22"/>
        </w:rPr>
        <w:t xml:space="preserve">itation, </w:t>
      </w:r>
      <w:r w:rsidR="00C030C8" w:rsidRPr="00AD7B34">
        <w:rPr>
          <w:rFonts w:ascii="Arial Narrow" w:hAnsi="Arial Narrow"/>
          <w:bCs/>
          <w:sz w:val="22"/>
          <w:szCs w:val="22"/>
        </w:rPr>
        <w:t>C</w:t>
      </w:r>
      <w:r w:rsidR="00192C7D" w:rsidRPr="00AD7B34">
        <w:rPr>
          <w:rFonts w:ascii="Arial Narrow" w:hAnsi="Arial Narrow"/>
          <w:bCs/>
          <w:sz w:val="22"/>
          <w:szCs w:val="22"/>
        </w:rPr>
        <w:t>ounty/</w:t>
      </w:r>
      <w:r w:rsidR="00C030C8" w:rsidRPr="00AD7B34">
        <w:rPr>
          <w:rFonts w:ascii="Arial Narrow" w:hAnsi="Arial Narrow"/>
          <w:bCs/>
          <w:sz w:val="22"/>
          <w:szCs w:val="22"/>
        </w:rPr>
        <w:t>C</w:t>
      </w:r>
      <w:r w:rsidR="00192C7D" w:rsidRPr="00AD7B34">
        <w:rPr>
          <w:rFonts w:ascii="Arial Narrow" w:hAnsi="Arial Narrow"/>
          <w:bCs/>
          <w:sz w:val="22"/>
          <w:szCs w:val="22"/>
        </w:rPr>
        <w:t>ommunity-</w:t>
      </w:r>
      <w:r w:rsidR="00C030C8" w:rsidRPr="00AD7B34">
        <w:rPr>
          <w:rFonts w:ascii="Arial Narrow" w:hAnsi="Arial Narrow"/>
          <w:bCs/>
          <w:sz w:val="22"/>
          <w:szCs w:val="22"/>
        </w:rPr>
        <w:t>B</w:t>
      </w:r>
      <w:r w:rsidR="00192C7D" w:rsidRPr="00AD7B34">
        <w:rPr>
          <w:rFonts w:ascii="Arial Narrow" w:hAnsi="Arial Narrow"/>
          <w:bCs/>
          <w:sz w:val="22"/>
          <w:szCs w:val="22"/>
        </w:rPr>
        <w:t xml:space="preserve">ased </w:t>
      </w:r>
      <w:r w:rsidR="00C030C8" w:rsidRPr="00AD7B34">
        <w:rPr>
          <w:rFonts w:ascii="Arial Narrow" w:hAnsi="Arial Narrow"/>
          <w:bCs/>
          <w:sz w:val="22"/>
          <w:szCs w:val="22"/>
        </w:rPr>
        <w:t>B</w:t>
      </w:r>
      <w:r w:rsidR="00192C7D" w:rsidRPr="00AD7B34">
        <w:rPr>
          <w:rFonts w:ascii="Arial Narrow" w:hAnsi="Arial Narrow"/>
          <w:bCs/>
          <w:sz w:val="22"/>
          <w:szCs w:val="22"/>
        </w:rPr>
        <w:t xml:space="preserve">ehavioral </w:t>
      </w:r>
      <w:r w:rsidR="00C030C8" w:rsidRPr="00AD7B34">
        <w:rPr>
          <w:rFonts w:ascii="Arial Narrow" w:hAnsi="Arial Narrow"/>
          <w:bCs/>
          <w:sz w:val="22"/>
          <w:szCs w:val="22"/>
        </w:rPr>
        <w:t>H</w:t>
      </w:r>
      <w:r w:rsidR="00192C7D" w:rsidRPr="00AD7B34">
        <w:rPr>
          <w:rFonts w:ascii="Arial Narrow" w:hAnsi="Arial Narrow"/>
          <w:bCs/>
          <w:sz w:val="22"/>
          <w:szCs w:val="22"/>
        </w:rPr>
        <w:t>ea</w:t>
      </w:r>
      <w:r w:rsidR="00255E76" w:rsidRPr="00AD7B34">
        <w:rPr>
          <w:rFonts w:ascii="Arial Narrow" w:hAnsi="Arial Narrow"/>
          <w:bCs/>
          <w:sz w:val="22"/>
          <w:szCs w:val="22"/>
        </w:rPr>
        <w:t>l</w:t>
      </w:r>
      <w:r w:rsidR="00192C7D" w:rsidRPr="00AD7B34">
        <w:rPr>
          <w:rFonts w:ascii="Arial Narrow" w:hAnsi="Arial Narrow"/>
          <w:bCs/>
          <w:sz w:val="22"/>
          <w:szCs w:val="22"/>
        </w:rPr>
        <w:t xml:space="preserve">th, </w:t>
      </w:r>
      <w:r w:rsidR="00C030C8" w:rsidRPr="00AD7B34">
        <w:rPr>
          <w:rFonts w:ascii="Arial Narrow" w:hAnsi="Arial Narrow"/>
          <w:bCs/>
          <w:sz w:val="22"/>
          <w:szCs w:val="22"/>
        </w:rPr>
        <w:t>T</w:t>
      </w:r>
      <w:r w:rsidR="00192C7D" w:rsidRPr="00AD7B34">
        <w:rPr>
          <w:rFonts w:ascii="Arial Narrow" w:hAnsi="Arial Narrow"/>
          <w:bCs/>
          <w:sz w:val="22"/>
          <w:szCs w:val="22"/>
        </w:rPr>
        <w:t>he Office of Intellectual Disabilities, Centers for Independent Living and other disability-specific support organizations</w:t>
      </w:r>
      <w:r w:rsidR="0053735A" w:rsidRPr="00AD7B34">
        <w:rPr>
          <w:rFonts w:ascii="Arial Narrow" w:hAnsi="Arial Narrow"/>
          <w:bCs/>
          <w:sz w:val="22"/>
          <w:szCs w:val="22"/>
        </w:rPr>
        <w:t xml:space="preserve">; </w:t>
      </w:r>
      <w:r w:rsidRPr="00AD7B34">
        <w:rPr>
          <w:rFonts w:ascii="Arial Narrow" w:hAnsi="Arial Narrow"/>
          <w:bCs/>
          <w:sz w:val="22"/>
          <w:szCs w:val="22"/>
        </w:rPr>
        <w:t>and</w:t>
      </w:r>
    </w:p>
    <w:p w14:paraId="3BB258B7" w14:textId="04DB68A4" w:rsidR="001F3A16" w:rsidRPr="00AD7B34" w:rsidRDefault="000D3CFF" w:rsidP="00AD7B34">
      <w:pPr>
        <w:pStyle w:val="ListParagraph"/>
        <w:numPr>
          <w:ilvl w:val="0"/>
          <w:numId w:val="28"/>
        </w:numPr>
        <w:ind w:left="1080" w:hanging="45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 xml:space="preserve">are establishing or have an </w:t>
      </w:r>
      <w:r w:rsidR="00C74214" w:rsidRPr="00AD7B34">
        <w:rPr>
          <w:rFonts w:ascii="Arial Narrow" w:hAnsi="Arial Narrow"/>
          <w:bCs/>
          <w:sz w:val="22"/>
          <w:szCs w:val="22"/>
        </w:rPr>
        <w:t>establish</w:t>
      </w:r>
      <w:r w:rsidRPr="00AD7B34">
        <w:rPr>
          <w:rFonts w:ascii="Arial Narrow" w:hAnsi="Arial Narrow"/>
          <w:bCs/>
          <w:sz w:val="22"/>
          <w:szCs w:val="22"/>
        </w:rPr>
        <w:t xml:space="preserve">ed </w:t>
      </w:r>
      <w:r w:rsidR="00C74214" w:rsidRPr="00AD7B34">
        <w:rPr>
          <w:rFonts w:ascii="Arial Narrow" w:hAnsi="Arial Narrow"/>
          <w:bCs/>
          <w:sz w:val="22"/>
          <w:szCs w:val="22"/>
        </w:rPr>
        <w:t>school-based</w:t>
      </w:r>
      <w:r w:rsidR="001F3A16" w:rsidRPr="00AD7B34">
        <w:rPr>
          <w:rFonts w:ascii="Arial Narrow" w:hAnsi="Arial Narrow"/>
          <w:bCs/>
          <w:sz w:val="22"/>
          <w:szCs w:val="22"/>
        </w:rPr>
        <w:t xml:space="preserve"> career </w:t>
      </w:r>
      <w:r w:rsidR="009258B8" w:rsidRPr="00AD7B34">
        <w:rPr>
          <w:rFonts w:ascii="Arial Narrow" w:hAnsi="Arial Narrow"/>
          <w:bCs/>
          <w:sz w:val="22"/>
          <w:szCs w:val="22"/>
        </w:rPr>
        <w:t xml:space="preserve">readiness </w:t>
      </w:r>
      <w:r w:rsidR="00C030C8" w:rsidRPr="00AD7B34">
        <w:rPr>
          <w:rFonts w:ascii="Arial Narrow" w:hAnsi="Arial Narrow"/>
          <w:bCs/>
          <w:sz w:val="22"/>
          <w:szCs w:val="22"/>
        </w:rPr>
        <w:t>program</w:t>
      </w:r>
      <w:r w:rsidR="00AB27E5" w:rsidRPr="00AD7B34">
        <w:rPr>
          <w:rFonts w:ascii="Arial Narrow" w:hAnsi="Arial Narrow"/>
          <w:bCs/>
          <w:sz w:val="22"/>
          <w:szCs w:val="22"/>
        </w:rPr>
        <w:t xml:space="preserve">. </w:t>
      </w:r>
      <w:r w:rsidR="00070A1D" w:rsidRPr="00AD7B34">
        <w:rPr>
          <w:rFonts w:ascii="Arial Narrow" w:hAnsi="Arial Narrow"/>
          <w:bCs/>
          <w:sz w:val="22"/>
          <w:szCs w:val="22"/>
        </w:rPr>
        <w:t xml:space="preserve">  </w:t>
      </w:r>
    </w:p>
    <w:p w14:paraId="44824B67" w14:textId="77777777" w:rsidR="009258B8" w:rsidRPr="00AD7B34" w:rsidRDefault="009258B8" w:rsidP="001F3A16">
      <w:pPr>
        <w:pStyle w:val="ListParagraph"/>
        <w:tabs>
          <w:tab w:val="left" w:pos="0"/>
        </w:tabs>
        <w:ind w:left="0"/>
        <w:rPr>
          <w:rFonts w:ascii="Arial Narrow" w:hAnsi="Arial Narrow"/>
          <w:bCs/>
          <w:sz w:val="22"/>
          <w:szCs w:val="22"/>
        </w:rPr>
      </w:pPr>
    </w:p>
    <w:p w14:paraId="6534ED36" w14:textId="3273B21C" w:rsidR="00880A0C" w:rsidRPr="00AD7B34" w:rsidRDefault="00070A1D" w:rsidP="00AD7B34">
      <w:pPr>
        <w:pStyle w:val="ListParagraph"/>
        <w:ind w:left="630" w:right="-576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The funding a</w:t>
      </w:r>
      <w:r w:rsidR="00821289" w:rsidRPr="00AD7B34">
        <w:rPr>
          <w:rFonts w:ascii="Arial Narrow" w:hAnsi="Arial Narrow"/>
          <w:bCs/>
          <w:sz w:val="22"/>
          <w:szCs w:val="22"/>
        </w:rPr>
        <w:t>vailable for each successful grant applicant will be available from the date of the award thro</w:t>
      </w:r>
      <w:r w:rsidR="00880A0C" w:rsidRPr="00AD7B34">
        <w:rPr>
          <w:rFonts w:ascii="Arial Narrow" w:hAnsi="Arial Narrow"/>
          <w:bCs/>
          <w:sz w:val="22"/>
          <w:szCs w:val="22"/>
        </w:rPr>
        <w:t>ugh August 15, 2021.</w:t>
      </w:r>
    </w:p>
    <w:p w14:paraId="6ABC1407" w14:textId="3D9FE4FD" w:rsidR="00880A0C" w:rsidRPr="00AD7B34" w:rsidRDefault="00880A0C" w:rsidP="00AD7B34">
      <w:pPr>
        <w:pStyle w:val="ListParagraph"/>
        <w:numPr>
          <w:ilvl w:val="0"/>
          <w:numId w:val="27"/>
        </w:numPr>
        <w:tabs>
          <w:tab w:val="left" w:pos="0"/>
        </w:tabs>
        <w:ind w:left="1170" w:right="-486" w:hanging="54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2019-2020 Competitive Integrated Employment grantees are eligible for up to $15,000 to ex</w:t>
      </w:r>
      <w:r w:rsidR="00FF1DF9" w:rsidRPr="00AD7B34">
        <w:rPr>
          <w:rFonts w:ascii="Arial Narrow" w:hAnsi="Arial Narrow"/>
          <w:bCs/>
          <w:sz w:val="22"/>
          <w:szCs w:val="22"/>
        </w:rPr>
        <w:t>tend</w:t>
      </w:r>
      <w:r w:rsidRPr="00AD7B34">
        <w:rPr>
          <w:rFonts w:ascii="Arial Narrow" w:hAnsi="Arial Narrow"/>
          <w:bCs/>
          <w:sz w:val="22"/>
          <w:szCs w:val="22"/>
        </w:rPr>
        <w:t xml:space="preserve"> current</w:t>
      </w:r>
      <w:r w:rsidR="00AD7B34">
        <w:rPr>
          <w:rFonts w:ascii="Arial Narrow" w:hAnsi="Arial Narrow"/>
          <w:bCs/>
          <w:sz w:val="22"/>
          <w:szCs w:val="22"/>
        </w:rPr>
        <w:t xml:space="preserve"> </w:t>
      </w:r>
      <w:r w:rsidRPr="00AD7B34">
        <w:rPr>
          <w:rFonts w:ascii="Arial Narrow" w:hAnsi="Arial Narrow"/>
          <w:bCs/>
          <w:sz w:val="22"/>
          <w:szCs w:val="22"/>
        </w:rPr>
        <w:t>programming.</w:t>
      </w:r>
    </w:p>
    <w:p w14:paraId="155B4B31" w14:textId="174EEBAC" w:rsidR="00880A0C" w:rsidRPr="00AD7B34" w:rsidRDefault="00880A0C" w:rsidP="00AD7B34">
      <w:pPr>
        <w:pStyle w:val="ListParagraph"/>
        <w:numPr>
          <w:ilvl w:val="0"/>
          <w:numId w:val="27"/>
        </w:numPr>
        <w:tabs>
          <w:tab w:val="left" w:pos="0"/>
        </w:tabs>
        <w:ind w:left="1170" w:hanging="54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All other applicants are eligible for funding up to $30,000.</w:t>
      </w:r>
    </w:p>
    <w:p w14:paraId="25A1DB84" w14:textId="77777777" w:rsidR="003B69DA" w:rsidRPr="00AD7B34" w:rsidRDefault="003B69DA" w:rsidP="003B69DA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4D6F0C3A" w14:textId="77777777" w:rsidR="003B69DA" w:rsidRPr="00AD7B34" w:rsidRDefault="003B69DA" w:rsidP="00AD7B34">
      <w:pPr>
        <w:numPr>
          <w:ilvl w:val="0"/>
          <w:numId w:val="4"/>
        </w:numPr>
        <w:ind w:left="630" w:hanging="450"/>
        <w:rPr>
          <w:rFonts w:ascii="Arial Narrow" w:hAnsi="Arial Narrow"/>
          <w:b/>
          <w:bCs/>
          <w:sz w:val="22"/>
          <w:szCs w:val="22"/>
          <w:u w:val="single"/>
        </w:rPr>
      </w:pPr>
      <w:r w:rsidRPr="00AD7B34">
        <w:rPr>
          <w:rFonts w:ascii="Arial Narrow" w:hAnsi="Arial Narrow"/>
          <w:b/>
          <w:bCs/>
          <w:sz w:val="22"/>
          <w:szCs w:val="22"/>
          <w:u w:val="single"/>
        </w:rPr>
        <w:t>ASSURANCES</w:t>
      </w:r>
    </w:p>
    <w:p w14:paraId="3834EC88" w14:textId="77777777" w:rsidR="00214EF2" w:rsidRPr="00A96B92" w:rsidRDefault="00214EF2" w:rsidP="00214EF2">
      <w:pPr>
        <w:rPr>
          <w:rFonts w:ascii="Arial Narrow" w:hAnsi="Arial Narrow"/>
          <w:b/>
          <w:sz w:val="10"/>
          <w:szCs w:val="10"/>
          <w:u w:val="single"/>
        </w:rPr>
      </w:pPr>
    </w:p>
    <w:p w14:paraId="6162E09D" w14:textId="77777777" w:rsidR="00B9248C" w:rsidRPr="00AD7B34" w:rsidRDefault="00B9248C" w:rsidP="00AD7B34">
      <w:pPr>
        <w:ind w:left="63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The grantee must agree to the following assurances to ensure quality and fidelity to the stated purposes of the grant. </w:t>
      </w:r>
    </w:p>
    <w:p w14:paraId="4E435FAC" w14:textId="77777777" w:rsidR="00255E76" w:rsidRPr="00AD7B34" w:rsidRDefault="00B9248C" w:rsidP="00AD7B34">
      <w:pPr>
        <w:pStyle w:val="ListParagraph"/>
        <w:numPr>
          <w:ilvl w:val="0"/>
          <w:numId w:val="29"/>
        </w:numPr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Assurance that all activities and expenditures of funds conducted in association with the program are in direct compliance with the provisions of the funding authorities.</w:t>
      </w:r>
    </w:p>
    <w:p w14:paraId="7902455B" w14:textId="231214F5" w:rsidR="00C14281" w:rsidRPr="00AD7B34" w:rsidRDefault="00B9248C" w:rsidP="00AD7B34">
      <w:pPr>
        <w:pStyle w:val="ListParagraph"/>
        <w:numPr>
          <w:ilvl w:val="0"/>
          <w:numId w:val="29"/>
        </w:numPr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Assurance that reporting requirement</w:t>
      </w:r>
      <w:r w:rsidR="00255E76" w:rsidRPr="00AD7B34">
        <w:rPr>
          <w:rFonts w:ascii="Arial Narrow" w:hAnsi="Arial Narrow"/>
          <w:sz w:val="22"/>
          <w:szCs w:val="22"/>
        </w:rPr>
        <w:t>s</w:t>
      </w:r>
      <w:r w:rsidRPr="00AD7B34">
        <w:rPr>
          <w:rFonts w:ascii="Arial Narrow" w:hAnsi="Arial Narrow"/>
          <w:sz w:val="22"/>
          <w:szCs w:val="22"/>
        </w:rPr>
        <w:t xml:space="preserve"> will </w:t>
      </w:r>
      <w:r w:rsidR="009B0C87" w:rsidRPr="00AD7B34">
        <w:rPr>
          <w:rFonts w:ascii="Arial Narrow" w:hAnsi="Arial Narrow"/>
          <w:sz w:val="22"/>
          <w:szCs w:val="22"/>
        </w:rPr>
        <w:t>be submitted in a timely manner. Such reporting include</w:t>
      </w:r>
      <w:r w:rsidR="00255E76" w:rsidRPr="00AD7B34">
        <w:rPr>
          <w:rFonts w:ascii="Arial Narrow" w:hAnsi="Arial Narrow"/>
          <w:sz w:val="22"/>
          <w:szCs w:val="22"/>
        </w:rPr>
        <w:t>s</w:t>
      </w:r>
      <w:r w:rsidR="009B0C87" w:rsidRPr="00AD7B34">
        <w:rPr>
          <w:rFonts w:ascii="Arial Narrow" w:hAnsi="Arial Narrow"/>
          <w:sz w:val="22"/>
          <w:szCs w:val="22"/>
        </w:rPr>
        <w:t xml:space="preserve"> but is not limited to</w:t>
      </w:r>
      <w:r w:rsidR="00C14281" w:rsidRPr="00AD7B34">
        <w:rPr>
          <w:rFonts w:ascii="Arial Narrow" w:hAnsi="Arial Narrow"/>
          <w:sz w:val="22"/>
          <w:szCs w:val="22"/>
        </w:rPr>
        <w:t>:</w:t>
      </w:r>
    </w:p>
    <w:p w14:paraId="672BAA98" w14:textId="77777777" w:rsidR="00C14281" w:rsidRPr="00AD7B34" w:rsidRDefault="00C14281" w:rsidP="00AD7B34">
      <w:pPr>
        <w:pStyle w:val="ListParagraph"/>
        <w:numPr>
          <w:ilvl w:val="1"/>
          <w:numId w:val="16"/>
        </w:numPr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E</w:t>
      </w:r>
      <w:r w:rsidR="009B0C87" w:rsidRPr="00AD7B34">
        <w:rPr>
          <w:rFonts w:ascii="Arial Narrow" w:hAnsi="Arial Narrow"/>
          <w:sz w:val="22"/>
          <w:szCs w:val="22"/>
        </w:rPr>
        <w:t xml:space="preserve">fficacy and outcome </w:t>
      </w:r>
      <w:r w:rsidRPr="00AD7B34">
        <w:rPr>
          <w:rFonts w:ascii="Arial Narrow" w:hAnsi="Arial Narrow"/>
          <w:sz w:val="22"/>
          <w:szCs w:val="22"/>
        </w:rPr>
        <w:t xml:space="preserve">data as directed by the funder and </w:t>
      </w:r>
    </w:p>
    <w:p w14:paraId="44516C62" w14:textId="77777777" w:rsidR="00255E76" w:rsidRPr="00AD7B34" w:rsidRDefault="009258B8" w:rsidP="00AD7B34">
      <w:pPr>
        <w:pStyle w:val="ListParagraph"/>
        <w:numPr>
          <w:ilvl w:val="1"/>
          <w:numId w:val="16"/>
        </w:numPr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Mid-year</w:t>
      </w:r>
      <w:r w:rsidR="00C14281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 xml:space="preserve">and </w:t>
      </w:r>
      <w:r w:rsidR="00C14281" w:rsidRPr="00AD7B34">
        <w:rPr>
          <w:rFonts w:ascii="Arial Narrow" w:hAnsi="Arial Narrow"/>
          <w:sz w:val="22"/>
          <w:szCs w:val="22"/>
        </w:rPr>
        <w:t>summative report on specified activities and budget expenditures in a format to be provided by the grantor.</w:t>
      </w:r>
    </w:p>
    <w:p w14:paraId="692D8288" w14:textId="0883D365" w:rsidR="003F7ECD" w:rsidRPr="00AD7B34" w:rsidRDefault="00B9248C" w:rsidP="00AD7B34">
      <w:pPr>
        <w:pStyle w:val="ListParagraph"/>
        <w:numPr>
          <w:ilvl w:val="0"/>
          <w:numId w:val="29"/>
        </w:numPr>
        <w:ind w:left="1080" w:right="-216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Assurance that program staff will participate in all required PaTTAN/PDE training and technical assistance activities.</w:t>
      </w:r>
    </w:p>
    <w:p w14:paraId="11F58835" w14:textId="0172F80A" w:rsidR="003F7ECD" w:rsidRPr="00AD7B34" w:rsidRDefault="003F7ECD" w:rsidP="00AD7B34">
      <w:pPr>
        <w:pStyle w:val="ListParagraph"/>
        <w:numPr>
          <w:ilvl w:val="0"/>
          <w:numId w:val="29"/>
        </w:numPr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Assurance to disseminate materials and effective programs</w:t>
      </w:r>
      <w:r w:rsidR="009258B8" w:rsidRPr="00AD7B34">
        <w:rPr>
          <w:rFonts w:ascii="Arial Narrow" w:hAnsi="Arial Narrow"/>
          <w:sz w:val="22"/>
          <w:szCs w:val="22"/>
        </w:rPr>
        <w:t xml:space="preserve">/practices </w:t>
      </w:r>
      <w:r w:rsidRPr="00AD7B34">
        <w:rPr>
          <w:rFonts w:ascii="Arial Narrow" w:hAnsi="Arial Narrow"/>
          <w:sz w:val="22"/>
          <w:szCs w:val="22"/>
        </w:rPr>
        <w:t>as requested by PDE</w:t>
      </w:r>
      <w:r w:rsidR="009258B8" w:rsidRPr="00AD7B34">
        <w:rPr>
          <w:rFonts w:ascii="Arial Narrow" w:hAnsi="Arial Narrow"/>
          <w:sz w:val="22"/>
          <w:szCs w:val="22"/>
        </w:rPr>
        <w:t xml:space="preserve"> including presenting project outcomes and lessons learned at the 202</w:t>
      </w:r>
      <w:r w:rsidR="00255E76" w:rsidRPr="00AD7B34">
        <w:rPr>
          <w:rFonts w:ascii="Arial Narrow" w:hAnsi="Arial Narrow"/>
          <w:sz w:val="22"/>
          <w:szCs w:val="22"/>
        </w:rPr>
        <w:t>1</w:t>
      </w:r>
      <w:r w:rsidR="009258B8" w:rsidRPr="00AD7B34">
        <w:rPr>
          <w:rFonts w:ascii="Arial Narrow" w:hAnsi="Arial Narrow"/>
          <w:sz w:val="22"/>
          <w:szCs w:val="22"/>
        </w:rPr>
        <w:t xml:space="preserve"> PDE Conference (March</w:t>
      </w:r>
      <w:r w:rsidR="0064565B" w:rsidRPr="00AD7B34">
        <w:rPr>
          <w:rFonts w:ascii="Arial Narrow" w:hAnsi="Arial Narrow"/>
          <w:sz w:val="22"/>
          <w:szCs w:val="22"/>
        </w:rPr>
        <w:t xml:space="preserve"> 3–5, 2021</w:t>
      </w:r>
      <w:r w:rsidR="009258B8" w:rsidRPr="00AD7B34">
        <w:rPr>
          <w:rFonts w:ascii="Arial Narrow" w:hAnsi="Arial Narrow"/>
          <w:sz w:val="22"/>
          <w:szCs w:val="22"/>
        </w:rPr>
        <w:t>) and the 202</w:t>
      </w:r>
      <w:r w:rsidR="00255E76" w:rsidRPr="00AD7B34">
        <w:rPr>
          <w:rFonts w:ascii="Arial Narrow" w:hAnsi="Arial Narrow"/>
          <w:sz w:val="22"/>
          <w:szCs w:val="22"/>
        </w:rPr>
        <w:t>1</w:t>
      </w:r>
      <w:r w:rsidR="009258B8" w:rsidRPr="00AD7B34">
        <w:rPr>
          <w:rFonts w:ascii="Arial Narrow" w:hAnsi="Arial Narrow"/>
          <w:sz w:val="22"/>
          <w:szCs w:val="22"/>
        </w:rPr>
        <w:t xml:space="preserve"> Pennsylvania Community on Transition Conference (</w:t>
      </w:r>
      <w:r w:rsidR="0064565B" w:rsidRPr="00AD7B34">
        <w:rPr>
          <w:rFonts w:ascii="Arial Narrow" w:hAnsi="Arial Narrow"/>
          <w:sz w:val="22"/>
          <w:szCs w:val="22"/>
        </w:rPr>
        <w:t>August 11-12</w:t>
      </w:r>
      <w:r w:rsidR="009258B8" w:rsidRPr="00AD7B34">
        <w:rPr>
          <w:rFonts w:ascii="Arial Narrow" w:hAnsi="Arial Narrow"/>
          <w:sz w:val="22"/>
          <w:szCs w:val="22"/>
        </w:rPr>
        <w:t>, 202</w:t>
      </w:r>
      <w:r w:rsidR="0064565B" w:rsidRPr="00AD7B34">
        <w:rPr>
          <w:rFonts w:ascii="Arial Narrow" w:hAnsi="Arial Narrow"/>
          <w:sz w:val="22"/>
          <w:szCs w:val="22"/>
        </w:rPr>
        <w:t>1</w:t>
      </w:r>
      <w:r w:rsidR="009258B8" w:rsidRPr="00AD7B34">
        <w:rPr>
          <w:rFonts w:ascii="Arial Narrow" w:hAnsi="Arial Narrow"/>
          <w:sz w:val="22"/>
          <w:szCs w:val="22"/>
        </w:rPr>
        <w:t xml:space="preserve">). </w:t>
      </w:r>
    </w:p>
    <w:p w14:paraId="137702D8" w14:textId="1DA4883B" w:rsidR="00B362DB" w:rsidRPr="00AD7B34" w:rsidRDefault="00B9248C" w:rsidP="00AD7B34">
      <w:pPr>
        <w:pStyle w:val="ListParagraph"/>
        <w:numPr>
          <w:ilvl w:val="0"/>
          <w:numId w:val="29"/>
        </w:numPr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lastRenderedPageBreak/>
        <w:t>Assurance that collaboration with appropriate partners to strengthen and extend impact wi</w:t>
      </w:r>
      <w:r w:rsidR="005763FD" w:rsidRPr="00AD7B34">
        <w:rPr>
          <w:rFonts w:ascii="Arial Narrow" w:hAnsi="Arial Narrow"/>
          <w:sz w:val="22"/>
          <w:szCs w:val="22"/>
        </w:rPr>
        <w:t xml:space="preserve">ll be a priority of the project and will include direct engagement of agency partners as part of grant planning and implementation. </w:t>
      </w:r>
    </w:p>
    <w:p w14:paraId="483A387D" w14:textId="3837E348" w:rsidR="003F7ECD" w:rsidRPr="00AD7B34" w:rsidRDefault="0091550C" w:rsidP="00AD7B34">
      <w:pPr>
        <w:pStyle w:val="ListParagraph"/>
        <w:numPr>
          <w:ilvl w:val="0"/>
          <w:numId w:val="29"/>
        </w:numPr>
        <w:ind w:left="1080" w:right="-216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Assurance that the Fair Labor Standards Act will be adhered to within the course of implementing the grant priorities. </w:t>
      </w:r>
    </w:p>
    <w:p w14:paraId="7C95E3A8" w14:textId="77777777" w:rsidR="00214EF2" w:rsidRPr="00AD7B34" w:rsidRDefault="00214EF2" w:rsidP="003B69DA">
      <w:pPr>
        <w:pStyle w:val="ListParagraph"/>
        <w:rPr>
          <w:rFonts w:ascii="Arial Narrow" w:hAnsi="Arial Narrow"/>
          <w:b/>
          <w:sz w:val="22"/>
          <w:szCs w:val="22"/>
          <w:u w:val="single"/>
        </w:rPr>
      </w:pPr>
    </w:p>
    <w:p w14:paraId="1D4B927A" w14:textId="77777777" w:rsidR="002A0878" w:rsidRPr="00AD7B34" w:rsidRDefault="003B69DA" w:rsidP="00AD7B34">
      <w:pPr>
        <w:pStyle w:val="ListParagraph"/>
        <w:numPr>
          <w:ilvl w:val="0"/>
          <w:numId w:val="4"/>
        </w:numPr>
        <w:ind w:left="630" w:hanging="450"/>
        <w:rPr>
          <w:rFonts w:ascii="Arial Narrow" w:hAnsi="Arial Narrow"/>
          <w:b/>
          <w:bCs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  <w:u w:val="single"/>
        </w:rPr>
        <w:t>GRANT PRIORITIES</w:t>
      </w:r>
      <w:r w:rsidRPr="00AD7B3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73F2244" w14:textId="77777777" w:rsidR="00B9248C" w:rsidRPr="00AD7B34" w:rsidRDefault="00B9248C" w:rsidP="00AA6670">
      <w:pPr>
        <w:pStyle w:val="ListParagraph"/>
        <w:ind w:left="0"/>
        <w:rPr>
          <w:rFonts w:ascii="Arial Narrow" w:hAnsi="Arial Narrow"/>
          <w:sz w:val="22"/>
          <w:szCs w:val="22"/>
        </w:rPr>
      </w:pPr>
    </w:p>
    <w:p w14:paraId="7D50E4A5" w14:textId="5D74E956" w:rsidR="002A0878" w:rsidRDefault="002A0878" w:rsidP="00AD7B34">
      <w:pPr>
        <w:pStyle w:val="ListParagraph"/>
        <w:ind w:left="63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The following essential program </w:t>
      </w:r>
      <w:r w:rsidR="00353F0B" w:rsidRPr="00AD7B34">
        <w:rPr>
          <w:rFonts w:ascii="Arial Narrow" w:hAnsi="Arial Narrow"/>
          <w:sz w:val="22"/>
          <w:szCs w:val="22"/>
        </w:rPr>
        <w:t>prioritie</w:t>
      </w:r>
      <w:r w:rsidRPr="00AD7B34">
        <w:rPr>
          <w:rFonts w:ascii="Arial Narrow" w:hAnsi="Arial Narrow"/>
          <w:sz w:val="22"/>
          <w:szCs w:val="22"/>
        </w:rPr>
        <w:t>s must be addressed in the grant application.</w:t>
      </w:r>
      <w:r w:rsidR="3380D9E1" w:rsidRPr="00AD7B34">
        <w:rPr>
          <w:rFonts w:ascii="Arial Narrow" w:hAnsi="Arial Narrow"/>
          <w:sz w:val="22"/>
          <w:szCs w:val="22"/>
        </w:rPr>
        <w:t xml:space="preserve"> </w:t>
      </w:r>
    </w:p>
    <w:p w14:paraId="692860CE" w14:textId="77777777" w:rsidR="00AD7B34" w:rsidRPr="00A96B92" w:rsidRDefault="00AD7B34" w:rsidP="00AD7B34">
      <w:pPr>
        <w:pStyle w:val="ListParagraph"/>
        <w:ind w:left="630"/>
        <w:rPr>
          <w:rFonts w:ascii="Arial Narrow" w:hAnsi="Arial Narrow"/>
          <w:sz w:val="20"/>
          <w:szCs w:val="20"/>
        </w:rPr>
      </w:pPr>
      <w:bookmarkStart w:id="1" w:name="IIC1"/>
      <w:bookmarkEnd w:id="1"/>
    </w:p>
    <w:p w14:paraId="23608561" w14:textId="77777777" w:rsidR="00C74214" w:rsidRPr="00AD7B34" w:rsidRDefault="002A0878" w:rsidP="00AD7B34">
      <w:pPr>
        <w:pStyle w:val="ListParagraph"/>
        <w:numPr>
          <w:ilvl w:val="0"/>
          <w:numId w:val="9"/>
        </w:numPr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sz w:val="22"/>
          <w:szCs w:val="22"/>
        </w:rPr>
        <w:t>Identify students who will be targeted for this grant:</w:t>
      </w:r>
      <w:r w:rsidR="00042A5E" w:rsidRPr="00AD7B34">
        <w:rPr>
          <w:rFonts w:ascii="Arial Narrow" w:hAnsi="Arial Narrow"/>
          <w:sz w:val="22"/>
          <w:szCs w:val="22"/>
        </w:rPr>
        <w:t xml:space="preserve"> </w:t>
      </w:r>
      <w:r w:rsidR="003F7ECD" w:rsidRPr="00AD7B34">
        <w:rPr>
          <w:rFonts w:ascii="Arial Narrow" w:hAnsi="Arial Narrow"/>
          <w:sz w:val="22"/>
          <w:szCs w:val="22"/>
        </w:rPr>
        <w:t xml:space="preserve">Targeted students </w:t>
      </w:r>
      <w:r w:rsidRPr="00AD7B34">
        <w:rPr>
          <w:rFonts w:ascii="Arial Narrow" w:hAnsi="Arial Narrow"/>
          <w:sz w:val="22"/>
          <w:szCs w:val="22"/>
        </w:rPr>
        <w:t xml:space="preserve">need to be identified as </w:t>
      </w:r>
      <w:r w:rsidR="004B3A0E" w:rsidRPr="00AD7B34">
        <w:rPr>
          <w:rFonts w:ascii="Arial Narrow" w:hAnsi="Arial Narrow"/>
          <w:sz w:val="22"/>
          <w:szCs w:val="22"/>
        </w:rPr>
        <w:t>youth</w:t>
      </w:r>
      <w:r w:rsidR="00C74214" w:rsidRPr="00AD7B34">
        <w:rPr>
          <w:rFonts w:ascii="Arial Narrow" w:hAnsi="Arial Narrow"/>
          <w:sz w:val="22"/>
          <w:szCs w:val="22"/>
        </w:rPr>
        <w:t xml:space="preserve"> with disabilities</w:t>
      </w:r>
      <w:r w:rsidR="00042A5E" w:rsidRPr="00AD7B34">
        <w:rPr>
          <w:rFonts w:ascii="Arial Narrow" w:hAnsi="Arial Narrow"/>
          <w:sz w:val="22"/>
          <w:szCs w:val="22"/>
        </w:rPr>
        <w:t xml:space="preserve"> who have </w:t>
      </w:r>
      <w:r w:rsidRPr="00AD7B34">
        <w:rPr>
          <w:rFonts w:ascii="Arial Narrow" w:hAnsi="Arial Narrow"/>
          <w:sz w:val="22"/>
          <w:szCs w:val="22"/>
        </w:rPr>
        <w:t>a primary post-secondary goal of competitive employment upon exiting high school</w:t>
      </w:r>
      <w:r w:rsidR="00FC568D" w:rsidRPr="00AD7B34">
        <w:rPr>
          <w:rFonts w:ascii="Arial Narrow" w:hAnsi="Arial Narrow"/>
          <w:sz w:val="22"/>
          <w:szCs w:val="22"/>
        </w:rPr>
        <w:t>,</w:t>
      </w:r>
      <w:r w:rsidRPr="00AD7B34">
        <w:rPr>
          <w:rFonts w:ascii="Arial Narrow" w:hAnsi="Arial Narrow"/>
          <w:sz w:val="22"/>
          <w:szCs w:val="22"/>
        </w:rPr>
        <w:t xml:space="preserve"> with preference </w:t>
      </w:r>
      <w:r w:rsidR="00805D78" w:rsidRPr="00AD7B34">
        <w:rPr>
          <w:rFonts w:ascii="Arial Narrow" w:hAnsi="Arial Narrow"/>
          <w:sz w:val="22"/>
          <w:szCs w:val="22"/>
        </w:rPr>
        <w:t>for</w:t>
      </w:r>
      <w:r w:rsidR="00C74214" w:rsidRPr="00AD7B34">
        <w:rPr>
          <w:rFonts w:ascii="Arial Narrow" w:hAnsi="Arial Narrow"/>
          <w:sz w:val="22"/>
          <w:szCs w:val="22"/>
        </w:rPr>
        <w:t>:</w:t>
      </w:r>
    </w:p>
    <w:p w14:paraId="48E9A265" w14:textId="55AC7773" w:rsidR="00C94A03" w:rsidRPr="00AD7B34" w:rsidRDefault="004B3A0E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youth</w:t>
      </w:r>
      <w:r w:rsidR="002A0878" w:rsidRPr="00AD7B34">
        <w:rPr>
          <w:rFonts w:ascii="Arial Narrow" w:hAnsi="Arial Narrow"/>
          <w:sz w:val="22"/>
          <w:szCs w:val="22"/>
        </w:rPr>
        <w:t xml:space="preserve"> who are at risk of </w:t>
      </w:r>
      <w:r w:rsidR="0075519E" w:rsidRPr="00AD7B34">
        <w:rPr>
          <w:rFonts w:ascii="Arial Narrow" w:hAnsi="Arial Narrow"/>
          <w:sz w:val="22"/>
          <w:szCs w:val="22"/>
        </w:rPr>
        <w:t>dropping out</w:t>
      </w:r>
      <w:r w:rsidR="002A0878" w:rsidRPr="00AD7B34">
        <w:rPr>
          <w:rFonts w:ascii="Arial Narrow" w:hAnsi="Arial Narrow"/>
          <w:sz w:val="22"/>
          <w:szCs w:val="22"/>
        </w:rPr>
        <w:t xml:space="preserve"> of school</w:t>
      </w:r>
      <w:r w:rsidR="00042A5E" w:rsidRPr="00AD7B34">
        <w:rPr>
          <w:rFonts w:ascii="Arial Narrow" w:hAnsi="Arial Narrow"/>
          <w:sz w:val="22"/>
          <w:szCs w:val="22"/>
        </w:rPr>
        <w:t xml:space="preserve"> as determined by indicators of an</w:t>
      </w:r>
      <w:r w:rsidR="00521473" w:rsidRPr="00AD7B34">
        <w:rPr>
          <w:rFonts w:ascii="Arial Narrow" w:hAnsi="Arial Narrow"/>
          <w:sz w:val="22"/>
          <w:szCs w:val="22"/>
        </w:rPr>
        <w:t xml:space="preserve"> early warning system</w:t>
      </w:r>
    </w:p>
    <w:p w14:paraId="4607D375" w14:textId="5F2BF73D" w:rsidR="00AD58EF" w:rsidRPr="00AD7B34" w:rsidRDefault="00C94A03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youth</w:t>
      </w:r>
      <w:r w:rsidR="00C74214" w:rsidRPr="00AD7B34">
        <w:rPr>
          <w:rFonts w:ascii="Arial Narrow" w:hAnsi="Arial Narrow"/>
          <w:sz w:val="22"/>
          <w:szCs w:val="22"/>
        </w:rPr>
        <w:t xml:space="preserve"> who have </w:t>
      </w:r>
      <w:r w:rsidR="00CB3C74" w:rsidRPr="00AD7B34">
        <w:rPr>
          <w:rFonts w:ascii="Arial Narrow" w:hAnsi="Arial Narrow"/>
          <w:sz w:val="22"/>
          <w:szCs w:val="22"/>
        </w:rPr>
        <w:t>difficulty obtaining employment</w:t>
      </w:r>
      <w:r w:rsidR="00C74214" w:rsidRPr="00AD7B34">
        <w:rPr>
          <w:rFonts w:ascii="Arial Narrow" w:hAnsi="Arial Narrow"/>
          <w:sz w:val="22"/>
          <w:szCs w:val="22"/>
        </w:rPr>
        <w:t>, independently</w:t>
      </w:r>
      <w:r w:rsidR="005763FD" w:rsidRPr="00AD7B34">
        <w:rPr>
          <w:rFonts w:ascii="Arial Narrow" w:hAnsi="Arial Narrow"/>
          <w:sz w:val="22"/>
          <w:szCs w:val="22"/>
        </w:rPr>
        <w:t xml:space="preserve"> </w:t>
      </w:r>
    </w:p>
    <w:p w14:paraId="10954E88" w14:textId="77777777" w:rsidR="00AD7B34" w:rsidRDefault="00AD7B34" w:rsidP="00AD7B34">
      <w:pPr>
        <w:ind w:left="1440" w:hanging="360"/>
        <w:rPr>
          <w:rFonts w:ascii="Arial Narrow" w:hAnsi="Arial Narrow"/>
          <w:sz w:val="22"/>
          <w:szCs w:val="22"/>
        </w:rPr>
      </w:pPr>
    </w:p>
    <w:p w14:paraId="298F7024" w14:textId="407FC087" w:rsidR="00D64C5C" w:rsidRDefault="0075519E" w:rsidP="00AD7B34">
      <w:pPr>
        <w:ind w:left="1080"/>
        <w:jc w:val="both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Note: </w:t>
      </w:r>
      <w:r w:rsidR="00A713F3" w:rsidRPr="00AD7B34">
        <w:rPr>
          <w:rFonts w:ascii="Arial Narrow" w:hAnsi="Arial Narrow"/>
          <w:sz w:val="22"/>
          <w:szCs w:val="22"/>
        </w:rPr>
        <w:t>Priority consideration will be given to LEAs maximiz</w:t>
      </w:r>
      <w:r w:rsidRPr="00AD7B34">
        <w:rPr>
          <w:rFonts w:ascii="Arial Narrow" w:hAnsi="Arial Narrow"/>
          <w:sz w:val="22"/>
          <w:szCs w:val="22"/>
        </w:rPr>
        <w:t>ing</w:t>
      </w:r>
      <w:r w:rsidR="00A713F3" w:rsidRPr="00AD7B34">
        <w:rPr>
          <w:rFonts w:ascii="Arial Narrow" w:hAnsi="Arial Narrow"/>
          <w:sz w:val="22"/>
          <w:szCs w:val="22"/>
        </w:rPr>
        <w:t xml:space="preserve"> the number of students benefitting</w:t>
      </w:r>
      <w:r w:rsidRPr="00AD7B34">
        <w:rPr>
          <w:rFonts w:ascii="Arial Narrow" w:hAnsi="Arial Narrow"/>
          <w:sz w:val="22"/>
          <w:szCs w:val="22"/>
        </w:rPr>
        <w:t xml:space="preserve"> </w:t>
      </w:r>
      <w:r w:rsidR="00A713F3" w:rsidRPr="00AD7B34">
        <w:rPr>
          <w:rFonts w:ascii="Arial Narrow" w:hAnsi="Arial Narrow"/>
          <w:sz w:val="22"/>
          <w:szCs w:val="22"/>
        </w:rPr>
        <w:t>from</w:t>
      </w:r>
      <w:r w:rsidRPr="00AD7B34">
        <w:rPr>
          <w:rFonts w:ascii="Arial Narrow" w:hAnsi="Arial Narrow"/>
          <w:sz w:val="22"/>
          <w:szCs w:val="22"/>
        </w:rPr>
        <w:t xml:space="preserve"> </w:t>
      </w:r>
      <w:r w:rsidR="00A713F3" w:rsidRPr="00AD7B34">
        <w:rPr>
          <w:rFonts w:ascii="Arial Narrow" w:hAnsi="Arial Narrow"/>
          <w:sz w:val="22"/>
          <w:szCs w:val="22"/>
        </w:rPr>
        <w:t xml:space="preserve">this grant </w:t>
      </w:r>
      <w:r w:rsidRPr="00AD7B34">
        <w:rPr>
          <w:rFonts w:ascii="Arial Narrow" w:hAnsi="Arial Narrow"/>
          <w:sz w:val="22"/>
          <w:szCs w:val="22"/>
        </w:rPr>
        <w:t>relative</w:t>
      </w:r>
      <w:r w:rsidR="00A713F3" w:rsidRPr="00AD7B34">
        <w:rPr>
          <w:rFonts w:ascii="Arial Narrow" w:hAnsi="Arial Narrow"/>
          <w:sz w:val="22"/>
          <w:szCs w:val="22"/>
        </w:rPr>
        <w:t xml:space="preserve"> to the total number of students </w:t>
      </w:r>
      <w:r w:rsidRPr="00AD7B34">
        <w:rPr>
          <w:rFonts w:ascii="Arial Narrow" w:hAnsi="Arial Narrow"/>
          <w:sz w:val="22"/>
          <w:szCs w:val="22"/>
        </w:rPr>
        <w:t>of</w:t>
      </w:r>
      <w:r w:rsidR="00A713F3" w:rsidRPr="00AD7B34">
        <w:rPr>
          <w:rFonts w:ascii="Arial Narrow" w:hAnsi="Arial Narrow"/>
          <w:sz w:val="22"/>
          <w:szCs w:val="22"/>
        </w:rPr>
        <w:t xml:space="preserve"> transition age within the LEA. </w:t>
      </w:r>
    </w:p>
    <w:p w14:paraId="0009DA81" w14:textId="77777777" w:rsidR="00AD7B34" w:rsidRPr="00AD7B34" w:rsidRDefault="00AD7B34" w:rsidP="00AD7B34">
      <w:pPr>
        <w:ind w:left="1080"/>
        <w:jc w:val="both"/>
        <w:rPr>
          <w:rFonts w:ascii="Arial Narrow" w:hAnsi="Arial Narrow"/>
          <w:sz w:val="22"/>
          <w:szCs w:val="22"/>
        </w:rPr>
      </w:pPr>
    </w:p>
    <w:p w14:paraId="7ECDD3F1" w14:textId="64FD0D53" w:rsidR="00AA6670" w:rsidRPr="00AD7B34" w:rsidRDefault="002A0878" w:rsidP="00AD7B34">
      <w:pPr>
        <w:pStyle w:val="ListParagraph"/>
        <w:numPr>
          <w:ilvl w:val="0"/>
          <w:numId w:val="9"/>
        </w:numPr>
        <w:tabs>
          <w:tab w:val="left" w:pos="360"/>
        </w:tabs>
        <w:ind w:left="108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sz w:val="22"/>
          <w:szCs w:val="22"/>
        </w:rPr>
        <w:t>Implement a</w:t>
      </w:r>
      <w:r w:rsidR="00B149B6" w:rsidRPr="00AD7B34">
        <w:rPr>
          <w:rFonts w:ascii="Arial Narrow" w:hAnsi="Arial Narrow"/>
          <w:b/>
          <w:sz w:val="22"/>
          <w:szCs w:val="22"/>
        </w:rPr>
        <w:t>n effective</w:t>
      </w:r>
      <w:r w:rsidR="00AA6670" w:rsidRPr="00AD7B34">
        <w:rPr>
          <w:rFonts w:ascii="Arial Narrow" w:hAnsi="Arial Narrow"/>
          <w:b/>
          <w:sz w:val="22"/>
          <w:szCs w:val="22"/>
        </w:rPr>
        <w:t xml:space="preserve"> </w:t>
      </w:r>
      <w:r w:rsidR="009F17DF" w:rsidRPr="00AD7B34">
        <w:rPr>
          <w:rFonts w:ascii="Arial Narrow" w:hAnsi="Arial Narrow"/>
          <w:b/>
          <w:sz w:val="22"/>
          <w:szCs w:val="22"/>
        </w:rPr>
        <w:t>school-based</w:t>
      </w:r>
      <w:r w:rsidR="00B149B6" w:rsidRPr="00AD7B34">
        <w:rPr>
          <w:rFonts w:ascii="Arial Narrow" w:hAnsi="Arial Narrow"/>
          <w:b/>
          <w:sz w:val="22"/>
          <w:szCs w:val="22"/>
        </w:rPr>
        <w:t xml:space="preserve"> career </w:t>
      </w:r>
      <w:r w:rsidR="009258B8" w:rsidRPr="00AD7B34">
        <w:rPr>
          <w:rFonts w:ascii="Arial Narrow" w:hAnsi="Arial Narrow"/>
          <w:b/>
          <w:sz w:val="22"/>
          <w:szCs w:val="22"/>
        </w:rPr>
        <w:t>development</w:t>
      </w:r>
      <w:r w:rsidR="00B149B6" w:rsidRPr="00AD7B34">
        <w:rPr>
          <w:rFonts w:ascii="Arial Narrow" w:hAnsi="Arial Narrow"/>
          <w:b/>
          <w:sz w:val="22"/>
          <w:szCs w:val="22"/>
        </w:rPr>
        <w:t xml:space="preserve"> </w:t>
      </w:r>
      <w:r w:rsidRPr="00AD7B34">
        <w:rPr>
          <w:rFonts w:ascii="Arial Narrow" w:hAnsi="Arial Narrow"/>
          <w:b/>
          <w:sz w:val="22"/>
          <w:szCs w:val="22"/>
        </w:rPr>
        <w:t xml:space="preserve">program: </w:t>
      </w:r>
      <w:r w:rsidR="00FC568D" w:rsidRPr="00AD7B34">
        <w:rPr>
          <w:rFonts w:ascii="Arial Narrow" w:hAnsi="Arial Narrow"/>
          <w:sz w:val="22"/>
          <w:szCs w:val="22"/>
        </w:rPr>
        <w:t xml:space="preserve">The grantee must </w:t>
      </w:r>
      <w:r w:rsidR="00AA6670" w:rsidRPr="00AD7B34">
        <w:rPr>
          <w:rFonts w:ascii="Arial Narrow" w:hAnsi="Arial Narrow"/>
          <w:sz w:val="22"/>
          <w:szCs w:val="22"/>
        </w:rPr>
        <w:t xml:space="preserve">codify that either: </w:t>
      </w:r>
    </w:p>
    <w:p w14:paraId="3948AD9A" w14:textId="761A20B0" w:rsidR="00AA6670" w:rsidRPr="00AD7B34" w:rsidRDefault="00E45BE5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a </w:t>
      </w:r>
      <w:r w:rsidR="00805D78" w:rsidRPr="00AD7B34">
        <w:rPr>
          <w:rFonts w:ascii="Arial Narrow" w:hAnsi="Arial Narrow"/>
          <w:sz w:val="22"/>
          <w:szCs w:val="22"/>
        </w:rPr>
        <w:t>school-based</w:t>
      </w:r>
      <w:r w:rsidR="00FC568D" w:rsidRPr="00AD7B34">
        <w:rPr>
          <w:rFonts w:ascii="Arial Narrow" w:hAnsi="Arial Narrow"/>
          <w:sz w:val="22"/>
          <w:szCs w:val="22"/>
        </w:rPr>
        <w:t xml:space="preserve"> career </w:t>
      </w:r>
      <w:r w:rsidR="009258B8" w:rsidRPr="00AD7B34">
        <w:rPr>
          <w:rFonts w:ascii="Arial Narrow" w:hAnsi="Arial Narrow"/>
          <w:sz w:val="22"/>
          <w:szCs w:val="22"/>
        </w:rPr>
        <w:t>development</w:t>
      </w:r>
      <w:r w:rsidR="00FC568D" w:rsidRPr="00AD7B34">
        <w:rPr>
          <w:rFonts w:ascii="Arial Narrow" w:hAnsi="Arial Narrow"/>
          <w:sz w:val="22"/>
          <w:szCs w:val="22"/>
        </w:rPr>
        <w:t xml:space="preserve"> program is currently </w:t>
      </w:r>
      <w:r w:rsidR="00AD58EF" w:rsidRPr="00AD7B34">
        <w:rPr>
          <w:rFonts w:ascii="Arial Narrow" w:hAnsi="Arial Narrow"/>
          <w:sz w:val="22"/>
          <w:szCs w:val="22"/>
        </w:rPr>
        <w:t xml:space="preserve">in place and </w:t>
      </w:r>
      <w:r w:rsidRPr="00AD7B34">
        <w:rPr>
          <w:rFonts w:ascii="Arial Narrow" w:hAnsi="Arial Narrow"/>
          <w:sz w:val="22"/>
          <w:szCs w:val="22"/>
        </w:rPr>
        <w:t xml:space="preserve">is being </w:t>
      </w:r>
      <w:r w:rsidR="00AD58EF" w:rsidRPr="00AD7B34">
        <w:rPr>
          <w:rFonts w:ascii="Arial Narrow" w:hAnsi="Arial Narrow"/>
          <w:sz w:val="22"/>
          <w:szCs w:val="22"/>
        </w:rPr>
        <w:t>utilized</w:t>
      </w:r>
      <w:r w:rsidR="00FC568D" w:rsidRPr="00AD7B34">
        <w:rPr>
          <w:rFonts w:ascii="Arial Narrow" w:hAnsi="Arial Narrow"/>
          <w:sz w:val="22"/>
          <w:szCs w:val="22"/>
        </w:rPr>
        <w:t xml:space="preserve"> to support </w:t>
      </w:r>
      <w:r w:rsidR="00AD58EF" w:rsidRPr="00AD7B34">
        <w:rPr>
          <w:rFonts w:ascii="Arial Narrow" w:hAnsi="Arial Narrow"/>
          <w:sz w:val="22"/>
          <w:szCs w:val="22"/>
        </w:rPr>
        <w:t xml:space="preserve">transition planning for </w:t>
      </w:r>
      <w:r w:rsidR="004B3A0E" w:rsidRPr="00AD7B34">
        <w:rPr>
          <w:rFonts w:ascii="Arial Narrow" w:hAnsi="Arial Narrow"/>
          <w:sz w:val="22"/>
          <w:szCs w:val="22"/>
        </w:rPr>
        <w:t>youth</w:t>
      </w:r>
      <w:r w:rsidR="00AD58EF" w:rsidRPr="00AD7B34">
        <w:rPr>
          <w:rFonts w:ascii="Arial Narrow" w:hAnsi="Arial Narrow"/>
          <w:sz w:val="22"/>
          <w:szCs w:val="22"/>
        </w:rPr>
        <w:t xml:space="preserve"> with disabilities</w:t>
      </w:r>
    </w:p>
    <w:p w14:paraId="7F4074EF" w14:textId="34FA7CA2" w:rsidR="00E45BE5" w:rsidRDefault="00AA6670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a school-based career </w:t>
      </w:r>
      <w:r w:rsidR="009258B8" w:rsidRPr="00AD7B34">
        <w:rPr>
          <w:rFonts w:ascii="Arial Narrow" w:hAnsi="Arial Narrow"/>
          <w:sz w:val="22"/>
          <w:szCs w:val="22"/>
        </w:rPr>
        <w:t xml:space="preserve">development </w:t>
      </w:r>
      <w:r w:rsidRPr="00AD7B34">
        <w:rPr>
          <w:rFonts w:ascii="Arial Narrow" w:hAnsi="Arial Narrow"/>
          <w:sz w:val="22"/>
          <w:szCs w:val="22"/>
        </w:rPr>
        <w:t>program will be developed and utilized to support transition plann</w:t>
      </w:r>
      <w:r w:rsidR="005763FD" w:rsidRPr="00AD7B34">
        <w:rPr>
          <w:rFonts w:ascii="Arial Narrow" w:hAnsi="Arial Narrow"/>
          <w:sz w:val="22"/>
          <w:szCs w:val="22"/>
        </w:rPr>
        <w:t>ing for youth with disabilities</w:t>
      </w:r>
    </w:p>
    <w:p w14:paraId="6FEBC561" w14:textId="77777777" w:rsidR="00A96B92" w:rsidRDefault="00A96B92" w:rsidP="00A96B92">
      <w:pPr>
        <w:pStyle w:val="NoSpacing"/>
        <w:ind w:firstLine="1080"/>
        <w:rPr>
          <w:rFonts w:ascii="Arial Narrow" w:hAnsi="Arial Narrow"/>
          <w:sz w:val="22"/>
          <w:szCs w:val="22"/>
        </w:rPr>
      </w:pPr>
    </w:p>
    <w:p w14:paraId="597F0F74" w14:textId="3CBF1575" w:rsidR="0075519E" w:rsidRDefault="0075519E" w:rsidP="00A96B92">
      <w:pPr>
        <w:pStyle w:val="NoSpacing"/>
        <w:ind w:firstLine="10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Note: </w:t>
      </w:r>
      <w:r w:rsidR="002345ED" w:rsidRPr="00AD7B34">
        <w:rPr>
          <w:rFonts w:ascii="Arial Narrow" w:hAnsi="Arial Narrow"/>
          <w:sz w:val="22"/>
          <w:szCs w:val="22"/>
        </w:rPr>
        <w:t xml:space="preserve">The following are components of a school-based career development program. </w:t>
      </w:r>
    </w:p>
    <w:p w14:paraId="09A6F470" w14:textId="77777777" w:rsidR="00A96B92" w:rsidRPr="00A46C67" w:rsidRDefault="00A96B92" w:rsidP="00A96B92">
      <w:pPr>
        <w:pStyle w:val="NoSpacing"/>
        <w:ind w:firstLine="1080"/>
        <w:rPr>
          <w:rFonts w:ascii="Arial Narrow" w:hAnsi="Arial Narrow"/>
          <w:sz w:val="12"/>
          <w:szCs w:val="12"/>
        </w:rPr>
      </w:pPr>
    </w:p>
    <w:p w14:paraId="0219141D" w14:textId="5B414D46" w:rsidR="0075519E" w:rsidRPr="00AD7B34" w:rsidRDefault="002345ED" w:rsidP="00A46C67">
      <w:pPr>
        <w:pStyle w:val="NoSpacing"/>
        <w:numPr>
          <w:ilvl w:val="0"/>
          <w:numId w:val="30"/>
        </w:numPr>
        <w:ind w:left="1620" w:right="-576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Vocational assessment</w:t>
      </w:r>
      <w:r w:rsidR="00C65AA6" w:rsidRPr="00AD7B34">
        <w:rPr>
          <w:rFonts w:ascii="Arial Narrow" w:hAnsi="Arial Narrow"/>
          <w:sz w:val="22"/>
          <w:szCs w:val="22"/>
        </w:rPr>
        <w:t xml:space="preserve"> – an assessment that is used to identify</w:t>
      </w:r>
      <w:r w:rsidR="003E5C05" w:rsidRPr="00AD7B34">
        <w:rPr>
          <w:rFonts w:ascii="Arial Narrow" w:hAnsi="Arial Narrow"/>
          <w:sz w:val="22"/>
          <w:szCs w:val="22"/>
        </w:rPr>
        <w:t xml:space="preserve"> </w:t>
      </w:r>
      <w:r w:rsidR="00C65AA6" w:rsidRPr="00AD7B34">
        <w:rPr>
          <w:rFonts w:ascii="Arial Narrow" w:hAnsi="Arial Narrow"/>
          <w:sz w:val="22"/>
          <w:szCs w:val="22"/>
        </w:rPr>
        <w:t xml:space="preserve">employment opportunities by determining a student’s strengths, abilities and needs in an actual or simulated work setting or in real work sample experiences. </w:t>
      </w:r>
      <w:r w:rsidRPr="00AD7B34">
        <w:rPr>
          <w:rFonts w:ascii="Arial Narrow" w:hAnsi="Arial Narrow"/>
          <w:sz w:val="22"/>
          <w:szCs w:val="22"/>
        </w:rPr>
        <w:t xml:space="preserve"> </w:t>
      </w:r>
    </w:p>
    <w:p w14:paraId="540273AF" w14:textId="471EE816" w:rsidR="002345ED" w:rsidRPr="00AD7B34" w:rsidRDefault="002345ED" w:rsidP="00A46C67">
      <w:pPr>
        <w:pStyle w:val="NoSpacing"/>
        <w:numPr>
          <w:ilvl w:val="0"/>
          <w:numId w:val="30"/>
        </w:numPr>
        <w:ind w:left="1620" w:hanging="270"/>
        <w:rPr>
          <w:rFonts w:ascii="Arial Narrow" w:hAnsi="Arial Narrow"/>
        </w:rPr>
      </w:pPr>
      <w:r w:rsidRPr="00AD7B34">
        <w:rPr>
          <w:rFonts w:ascii="Arial Narrow" w:hAnsi="Arial Narrow"/>
          <w:sz w:val="22"/>
          <w:szCs w:val="22"/>
        </w:rPr>
        <w:t>Person-centered planning process that is a strengths-based approach addressing:</w:t>
      </w:r>
    </w:p>
    <w:p w14:paraId="00D535C4" w14:textId="34C8F691" w:rsidR="0075519E" w:rsidRPr="00AD7B34" w:rsidRDefault="002345ED" w:rsidP="00A46C67">
      <w:pPr>
        <w:pStyle w:val="ListParagraph"/>
        <w:numPr>
          <w:ilvl w:val="0"/>
          <w:numId w:val="32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self-determination</w:t>
      </w:r>
    </w:p>
    <w:p w14:paraId="6F133008" w14:textId="1CA7F0CB" w:rsidR="0075519E" w:rsidRPr="00AD7B34" w:rsidRDefault="002345ED" w:rsidP="00A46C67">
      <w:pPr>
        <w:pStyle w:val="ListParagraph"/>
        <w:numPr>
          <w:ilvl w:val="0"/>
          <w:numId w:val="32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personal futures planning</w:t>
      </w:r>
    </w:p>
    <w:p w14:paraId="3C024E5B" w14:textId="6FE5E707" w:rsidR="0075519E" w:rsidRPr="00AD7B34" w:rsidRDefault="002345ED" w:rsidP="00A46C67">
      <w:pPr>
        <w:pStyle w:val="ListParagraph"/>
        <w:numPr>
          <w:ilvl w:val="0"/>
          <w:numId w:val="32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unconditional care</w:t>
      </w:r>
    </w:p>
    <w:p w14:paraId="65079315" w14:textId="3FB903C3" w:rsidR="0075519E" w:rsidRPr="00AD7B34" w:rsidRDefault="002345ED" w:rsidP="00A46C67">
      <w:pPr>
        <w:pStyle w:val="ListParagraph"/>
        <w:numPr>
          <w:ilvl w:val="0"/>
          <w:numId w:val="32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family and other natural and community supports</w:t>
      </w:r>
    </w:p>
    <w:p w14:paraId="0E4856F7" w14:textId="64346936" w:rsidR="0075519E" w:rsidRPr="00AD7B34" w:rsidRDefault="002345ED" w:rsidP="00A46C67">
      <w:pPr>
        <w:pStyle w:val="ListParagraph"/>
        <w:numPr>
          <w:ilvl w:val="0"/>
          <w:numId w:val="32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systematic support and consultation</w:t>
      </w:r>
    </w:p>
    <w:p w14:paraId="437EA22C" w14:textId="295D7C4E" w:rsidR="00E8263E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Career exploration</w:t>
      </w:r>
      <w:r w:rsidR="00824B38" w:rsidRPr="00AD7B34">
        <w:rPr>
          <w:rFonts w:ascii="Arial Narrow" w:hAnsi="Arial Narrow"/>
          <w:sz w:val="22"/>
          <w:szCs w:val="22"/>
        </w:rPr>
        <w:t xml:space="preserve"> – a process in which a student chooses an educational path</w:t>
      </w:r>
      <w:r w:rsidR="0075519E" w:rsidRPr="00AD7B34">
        <w:rPr>
          <w:rFonts w:ascii="Arial Narrow" w:hAnsi="Arial Narrow"/>
          <w:sz w:val="22"/>
          <w:szCs w:val="22"/>
        </w:rPr>
        <w:t>,</w:t>
      </w:r>
      <w:r w:rsidR="00824B38" w:rsidRPr="00AD7B34">
        <w:rPr>
          <w:rFonts w:ascii="Arial Narrow" w:hAnsi="Arial Narrow"/>
          <w:sz w:val="22"/>
          <w:szCs w:val="22"/>
        </w:rPr>
        <w:t xml:space="preserve"> training or job which fits their interests, skills, and abilities</w:t>
      </w:r>
      <w:r w:rsidR="00A0016A" w:rsidRPr="00AD7B34">
        <w:rPr>
          <w:rFonts w:ascii="Arial Narrow" w:hAnsi="Arial Narrow"/>
          <w:sz w:val="22"/>
          <w:szCs w:val="22"/>
        </w:rPr>
        <w:t xml:space="preserve"> </w:t>
      </w:r>
      <w:r w:rsidR="00557824" w:rsidRPr="00AD7B34">
        <w:rPr>
          <w:rFonts w:ascii="Arial Narrow" w:hAnsi="Arial Narrow"/>
          <w:sz w:val="22"/>
          <w:szCs w:val="22"/>
        </w:rPr>
        <w:t>(</w:t>
      </w:r>
      <w:r w:rsidR="00A0016A" w:rsidRPr="00AD7B34">
        <w:rPr>
          <w:rFonts w:ascii="Arial Narrow" w:hAnsi="Arial Narrow"/>
          <w:sz w:val="22"/>
          <w:szCs w:val="22"/>
        </w:rPr>
        <w:t>c</w:t>
      </w:r>
      <w:r w:rsidR="00557824" w:rsidRPr="00AD7B34">
        <w:rPr>
          <w:rFonts w:ascii="Arial Narrow" w:hAnsi="Arial Narrow"/>
          <w:sz w:val="22"/>
          <w:szCs w:val="22"/>
        </w:rPr>
        <w:t>onsider linkages to career education and work standards)</w:t>
      </w:r>
      <w:r w:rsidR="00A0016A" w:rsidRPr="00AD7B34">
        <w:rPr>
          <w:rFonts w:ascii="Arial Narrow" w:hAnsi="Arial Narrow"/>
          <w:sz w:val="22"/>
          <w:szCs w:val="22"/>
        </w:rPr>
        <w:t>.</w:t>
      </w:r>
      <w:r w:rsidRPr="00AD7B34">
        <w:rPr>
          <w:rFonts w:ascii="Arial Narrow" w:hAnsi="Arial Narrow"/>
          <w:sz w:val="22"/>
          <w:szCs w:val="22"/>
        </w:rPr>
        <w:t xml:space="preserve"> </w:t>
      </w:r>
    </w:p>
    <w:p w14:paraId="75A773E7" w14:textId="2E31B1CC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Instruction in employability skills, including:</w:t>
      </w:r>
    </w:p>
    <w:p w14:paraId="60D41672" w14:textId="37D214ED" w:rsidR="00E8263E" w:rsidRPr="00AD7B34" w:rsidRDefault="00E8263E" w:rsidP="00A46C67">
      <w:pPr>
        <w:pStyle w:val="ListParagraph"/>
        <w:numPr>
          <w:ilvl w:val="0"/>
          <w:numId w:val="33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workplace</w:t>
      </w:r>
      <w:r w:rsidR="002345ED" w:rsidRPr="00AD7B34">
        <w:rPr>
          <w:rFonts w:ascii="Arial Narrow" w:hAnsi="Arial Narrow"/>
          <w:sz w:val="22"/>
          <w:szCs w:val="22"/>
        </w:rPr>
        <w:t xml:space="preserve"> skills</w:t>
      </w:r>
    </w:p>
    <w:p w14:paraId="7D6387BC" w14:textId="00084B4C" w:rsidR="00E8263E" w:rsidRPr="00AD7B34" w:rsidRDefault="002345ED" w:rsidP="00A46C67">
      <w:pPr>
        <w:pStyle w:val="ListParagraph"/>
        <w:numPr>
          <w:ilvl w:val="0"/>
          <w:numId w:val="33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employability skills</w:t>
      </w:r>
    </w:p>
    <w:p w14:paraId="5135B515" w14:textId="7C08EC70" w:rsidR="002345ED" w:rsidRPr="00AD7B34" w:rsidRDefault="002345ED" w:rsidP="00A46C67">
      <w:pPr>
        <w:pStyle w:val="ListParagraph"/>
        <w:numPr>
          <w:ilvl w:val="0"/>
          <w:numId w:val="33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organizational knowledge</w:t>
      </w:r>
    </w:p>
    <w:p w14:paraId="290D2E13" w14:textId="6AB4E55F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Self-advocacy skill development</w:t>
      </w:r>
      <w:r w:rsidR="00824B38" w:rsidRPr="00AD7B34">
        <w:rPr>
          <w:rFonts w:ascii="Arial Narrow" w:hAnsi="Arial Narrow"/>
          <w:sz w:val="22"/>
          <w:szCs w:val="22"/>
        </w:rPr>
        <w:t xml:space="preserve"> – developing skills, behaviors, and attitudes through direct instruction and/or added support, as necessary, that enable students to learn and grow in self-knowledge, social interactions, physical and emotional health, and self-determination.</w:t>
      </w:r>
    </w:p>
    <w:p w14:paraId="79AD5B2D" w14:textId="77777777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bookmarkStart w:id="2" w:name="Appendix1item6"/>
      <w:bookmarkEnd w:id="2"/>
      <w:r w:rsidRPr="00AD7B34">
        <w:rPr>
          <w:rFonts w:ascii="Arial Narrow" w:hAnsi="Arial Narrow"/>
          <w:sz w:val="22"/>
          <w:szCs w:val="22"/>
        </w:rPr>
        <w:t>Community mapping, including:</w:t>
      </w:r>
    </w:p>
    <w:p w14:paraId="0A8FCA1B" w14:textId="593D4407" w:rsidR="002345ED" w:rsidRPr="00AD7B34" w:rsidRDefault="002345ED" w:rsidP="00A46C67">
      <w:pPr>
        <w:pStyle w:val="ListParagraph"/>
        <w:numPr>
          <w:ilvl w:val="1"/>
          <w:numId w:val="34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identification of high-priority jobs with family sustaining wages</w:t>
      </w:r>
    </w:p>
    <w:p w14:paraId="494931EB" w14:textId="4F4CD7D3" w:rsidR="002345ED" w:rsidRPr="00AD7B34" w:rsidRDefault="002345ED" w:rsidP="00A46C67">
      <w:pPr>
        <w:pStyle w:val="ListParagraph"/>
        <w:numPr>
          <w:ilvl w:val="1"/>
          <w:numId w:val="34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job analysis </w:t>
      </w:r>
    </w:p>
    <w:p w14:paraId="415967EB" w14:textId="0B3809C3" w:rsidR="002345ED" w:rsidRPr="00AD7B34" w:rsidRDefault="002345ED" w:rsidP="00A46C67">
      <w:pPr>
        <w:pStyle w:val="ListParagraph"/>
        <w:numPr>
          <w:ilvl w:val="1"/>
          <w:numId w:val="34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travel associated with community-based assessment and work experiences</w:t>
      </w:r>
    </w:p>
    <w:p w14:paraId="1DF4770B" w14:textId="77777777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Travel-related implications, including:</w:t>
      </w:r>
    </w:p>
    <w:p w14:paraId="46879E36" w14:textId="52008854" w:rsidR="002345ED" w:rsidRPr="00AD7B34" w:rsidRDefault="002345ED" w:rsidP="00A46C67">
      <w:pPr>
        <w:pStyle w:val="ListParagraph"/>
        <w:numPr>
          <w:ilvl w:val="1"/>
          <w:numId w:val="35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travel training for youth</w:t>
      </w:r>
    </w:p>
    <w:p w14:paraId="5BCD66D1" w14:textId="4E56F78A" w:rsidR="002345ED" w:rsidRPr="00AD7B34" w:rsidRDefault="002345ED" w:rsidP="00A46C67">
      <w:pPr>
        <w:pStyle w:val="ListParagraph"/>
        <w:numPr>
          <w:ilvl w:val="1"/>
          <w:numId w:val="35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transportation to/from community-based assessment and community-integrated work experiences</w:t>
      </w:r>
    </w:p>
    <w:p w14:paraId="5B4D6452" w14:textId="2265C355" w:rsidR="002345ED" w:rsidRPr="00AD7B34" w:rsidRDefault="002345ED" w:rsidP="00A46C67">
      <w:pPr>
        <w:pStyle w:val="ListParagraph"/>
        <w:numPr>
          <w:ilvl w:val="1"/>
          <w:numId w:val="35"/>
        </w:numPr>
        <w:ind w:left="198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planning to support transportation acquisition</w:t>
      </w:r>
    </w:p>
    <w:p w14:paraId="211AFE9B" w14:textId="5938D51F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Unpaid and paid work experience with job coaching, as appropriate</w:t>
      </w:r>
    </w:p>
    <w:p w14:paraId="2892D53E" w14:textId="16040704" w:rsidR="002345ED" w:rsidRPr="00AD7B34" w:rsidRDefault="002345ED" w:rsidP="00A46C67">
      <w:pPr>
        <w:pStyle w:val="ListParagraph"/>
        <w:numPr>
          <w:ilvl w:val="0"/>
          <w:numId w:val="30"/>
        </w:numPr>
        <w:ind w:left="162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Social Security Administration (SSA) benefits and work incentives planning assistance</w:t>
      </w:r>
    </w:p>
    <w:p w14:paraId="09A37ABF" w14:textId="43F6B8DE" w:rsidR="020C5EEF" w:rsidRPr="00AD7B34" w:rsidRDefault="020C5EEF" w:rsidP="00A96B92">
      <w:pPr>
        <w:pStyle w:val="ListParagraph"/>
        <w:numPr>
          <w:ilvl w:val="0"/>
          <w:numId w:val="9"/>
        </w:numPr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lastRenderedPageBreak/>
        <w:t xml:space="preserve">Collect student data: </w:t>
      </w:r>
      <w:r w:rsidRPr="00AD7B34">
        <w:rPr>
          <w:rFonts w:ascii="Arial Narrow" w:hAnsi="Arial Narrow"/>
          <w:sz w:val="22"/>
          <w:szCs w:val="22"/>
        </w:rPr>
        <w:t>The grantee must support each targeted youth’s development of a career portfolio representing the youth’s experience(s) and evidence of data collected during the grant period (consider linkages to career education and work standard</w:t>
      </w:r>
      <w:r w:rsidR="33991CA4" w:rsidRPr="00AD7B34">
        <w:rPr>
          <w:rFonts w:ascii="Arial Narrow" w:hAnsi="Arial Narrow"/>
          <w:sz w:val="22"/>
          <w:szCs w:val="22"/>
        </w:rPr>
        <w:t>s</w:t>
      </w:r>
      <w:r w:rsidRPr="00AD7B34">
        <w:rPr>
          <w:rFonts w:ascii="Arial Narrow" w:hAnsi="Arial Narrow"/>
          <w:sz w:val="22"/>
          <w:szCs w:val="22"/>
        </w:rPr>
        <w:t xml:space="preserve">). </w:t>
      </w:r>
    </w:p>
    <w:p w14:paraId="4F7292E4" w14:textId="0D3CA661" w:rsidR="60AFDF8F" w:rsidRPr="00AD7B34" w:rsidRDefault="60AFDF8F" w:rsidP="00A96B92">
      <w:pPr>
        <w:pStyle w:val="ListParagraph"/>
        <w:numPr>
          <w:ilvl w:val="0"/>
          <w:numId w:val="9"/>
        </w:numPr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 xml:space="preserve">Virtual Implementation: </w:t>
      </w:r>
      <w:r w:rsidRPr="00AD7B34">
        <w:rPr>
          <w:rFonts w:ascii="Arial Narrow" w:hAnsi="Arial Narrow"/>
          <w:sz w:val="22"/>
          <w:szCs w:val="22"/>
        </w:rPr>
        <w:t xml:space="preserve">The grantee must describe how a virtual component will be incorporated into all grant priorities to ensure successful implementation given the impact of the COVID-19 pandemic.  </w:t>
      </w:r>
    </w:p>
    <w:p w14:paraId="42832D0F" w14:textId="0C8F0094" w:rsidR="6B258EED" w:rsidRPr="00AD7B34" w:rsidRDefault="6B258EED" w:rsidP="00A96B92">
      <w:pPr>
        <w:pStyle w:val="ListParagraph"/>
        <w:numPr>
          <w:ilvl w:val="0"/>
          <w:numId w:val="9"/>
        </w:numPr>
        <w:ind w:left="990"/>
        <w:rPr>
          <w:rFonts w:ascii="Arial Narrow" w:eastAsiaTheme="minorEastAsia" w:hAnsi="Arial Narrow" w:cstheme="minorBidi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 xml:space="preserve">Sustainability: </w:t>
      </w:r>
      <w:r w:rsidRPr="00AD7B34">
        <w:rPr>
          <w:rFonts w:ascii="Arial Narrow" w:hAnsi="Arial Narrow"/>
          <w:sz w:val="22"/>
          <w:szCs w:val="22"/>
        </w:rPr>
        <w:t>The grantee must des</w:t>
      </w:r>
      <w:r w:rsidR="1D349171" w:rsidRPr="00AD7B34">
        <w:rPr>
          <w:rFonts w:ascii="Arial Narrow" w:hAnsi="Arial Narrow"/>
          <w:sz w:val="22"/>
          <w:szCs w:val="22"/>
        </w:rPr>
        <w:t>cribe the</w:t>
      </w:r>
      <w:r w:rsidRPr="00AD7B34">
        <w:rPr>
          <w:rFonts w:ascii="Arial Narrow" w:hAnsi="Arial Narrow"/>
          <w:sz w:val="22"/>
          <w:szCs w:val="22"/>
        </w:rPr>
        <w:t xml:space="preserve"> vision for sustaining and/or continued expansion of the project at the end of the grant period.</w:t>
      </w:r>
    </w:p>
    <w:p w14:paraId="37452CA1" w14:textId="6637082B" w:rsidR="00AA7BAF" w:rsidRPr="00AD7B34" w:rsidRDefault="005C37AA" w:rsidP="00A96B92">
      <w:pPr>
        <w:pStyle w:val="ListParagraph"/>
        <w:numPr>
          <w:ilvl w:val="0"/>
          <w:numId w:val="9"/>
        </w:numPr>
        <w:tabs>
          <w:tab w:val="left" w:pos="360"/>
        </w:tabs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>Engage family/caregivers as partners in transition planning</w:t>
      </w:r>
      <w:r w:rsidR="00042A5E" w:rsidRPr="00AD7B34">
        <w:rPr>
          <w:rFonts w:ascii="Arial Narrow" w:hAnsi="Arial Narrow"/>
          <w:sz w:val="22"/>
          <w:szCs w:val="22"/>
        </w:rPr>
        <w:t xml:space="preserve">: </w:t>
      </w:r>
      <w:r w:rsidRPr="00AD7B34">
        <w:rPr>
          <w:rFonts w:ascii="Arial Narrow" w:hAnsi="Arial Narrow"/>
          <w:sz w:val="22"/>
          <w:szCs w:val="22"/>
        </w:rPr>
        <w:t>The grantee must engage family/caregivers as participants in the transition process</w:t>
      </w:r>
      <w:r w:rsidR="000A1805" w:rsidRPr="00AD7B34">
        <w:rPr>
          <w:rFonts w:ascii="Arial Narrow" w:hAnsi="Arial Narrow"/>
          <w:sz w:val="22"/>
          <w:szCs w:val="22"/>
        </w:rPr>
        <w:t xml:space="preserve"> </w:t>
      </w:r>
      <w:r w:rsidR="00042A5E" w:rsidRPr="00AD7B34">
        <w:rPr>
          <w:rFonts w:ascii="Arial Narrow" w:hAnsi="Arial Narrow"/>
          <w:sz w:val="22"/>
          <w:szCs w:val="22"/>
        </w:rPr>
        <w:t>using</w:t>
      </w:r>
      <w:r w:rsidRPr="00AD7B34">
        <w:rPr>
          <w:rFonts w:ascii="Arial Narrow" w:hAnsi="Arial Narrow"/>
          <w:sz w:val="22"/>
          <w:szCs w:val="22"/>
        </w:rPr>
        <w:t xml:space="preserve"> a variety o</w:t>
      </w:r>
      <w:r w:rsidR="000A1805" w:rsidRPr="00AD7B34">
        <w:rPr>
          <w:rFonts w:ascii="Arial Narrow" w:hAnsi="Arial Narrow"/>
          <w:sz w:val="22"/>
          <w:szCs w:val="22"/>
        </w:rPr>
        <w:t>f</w:t>
      </w:r>
      <w:r w:rsidR="00A829D0" w:rsidRPr="00AD7B34">
        <w:rPr>
          <w:rFonts w:ascii="Arial Narrow" w:hAnsi="Arial Narrow"/>
          <w:sz w:val="22"/>
          <w:szCs w:val="22"/>
        </w:rPr>
        <w:t xml:space="preserve"> activities and </w:t>
      </w:r>
      <w:r w:rsidR="00042A5E" w:rsidRPr="00AD7B34">
        <w:rPr>
          <w:rFonts w:ascii="Arial Narrow" w:hAnsi="Arial Narrow"/>
          <w:sz w:val="22"/>
          <w:szCs w:val="22"/>
        </w:rPr>
        <w:t>resource</w:t>
      </w:r>
      <w:r w:rsidRPr="00AD7B34">
        <w:rPr>
          <w:rFonts w:ascii="Arial Narrow" w:hAnsi="Arial Narrow"/>
          <w:sz w:val="22"/>
          <w:szCs w:val="22"/>
        </w:rPr>
        <w:t>s</w:t>
      </w:r>
      <w:r w:rsidR="00A829D0" w:rsidRPr="00AD7B34">
        <w:rPr>
          <w:rFonts w:ascii="Arial Narrow" w:hAnsi="Arial Narrow"/>
          <w:sz w:val="22"/>
          <w:szCs w:val="22"/>
        </w:rPr>
        <w:t xml:space="preserve"> </w:t>
      </w:r>
      <w:r w:rsidR="00692078" w:rsidRPr="00AD7B34">
        <w:rPr>
          <w:rFonts w:ascii="Arial Narrow" w:hAnsi="Arial Narrow"/>
          <w:sz w:val="22"/>
          <w:szCs w:val="22"/>
        </w:rPr>
        <w:t xml:space="preserve">designed </w:t>
      </w:r>
      <w:r w:rsidR="00AF4FFE" w:rsidRPr="00AD7B34">
        <w:rPr>
          <w:rFonts w:ascii="Arial Narrow" w:hAnsi="Arial Narrow"/>
          <w:sz w:val="22"/>
          <w:szCs w:val="22"/>
        </w:rPr>
        <w:t xml:space="preserve">to </w:t>
      </w:r>
      <w:r w:rsidR="00A829D0" w:rsidRPr="00AD7B34">
        <w:rPr>
          <w:rFonts w:ascii="Arial Narrow" w:hAnsi="Arial Narrow"/>
          <w:sz w:val="22"/>
          <w:szCs w:val="22"/>
        </w:rPr>
        <w:t>p</w:t>
      </w:r>
      <w:r w:rsidR="0073188F" w:rsidRPr="00AD7B34">
        <w:rPr>
          <w:rFonts w:ascii="Arial Narrow" w:hAnsi="Arial Narrow"/>
          <w:sz w:val="22"/>
          <w:szCs w:val="22"/>
        </w:rPr>
        <w:t xml:space="preserve">rovide an overview of the grant, </w:t>
      </w:r>
      <w:r w:rsidR="00AF4FFE" w:rsidRPr="00AD7B34">
        <w:rPr>
          <w:rFonts w:ascii="Arial Narrow" w:hAnsi="Arial Narrow"/>
          <w:sz w:val="22"/>
          <w:szCs w:val="22"/>
        </w:rPr>
        <w:t>strengthen the</w:t>
      </w:r>
      <w:r w:rsidR="00A32646" w:rsidRPr="00AD7B34">
        <w:rPr>
          <w:rFonts w:ascii="Arial Narrow" w:hAnsi="Arial Narrow"/>
          <w:sz w:val="22"/>
          <w:szCs w:val="22"/>
        </w:rPr>
        <w:t xml:space="preserve"> understand</w:t>
      </w:r>
      <w:r w:rsidR="00A829D0" w:rsidRPr="00AD7B34">
        <w:rPr>
          <w:rFonts w:ascii="Arial Narrow" w:hAnsi="Arial Narrow"/>
          <w:sz w:val="22"/>
          <w:szCs w:val="22"/>
        </w:rPr>
        <w:t xml:space="preserve">ing of secondary transition, </w:t>
      </w:r>
      <w:r w:rsidR="0073188F" w:rsidRPr="00AD7B34">
        <w:rPr>
          <w:rFonts w:ascii="Arial Narrow" w:hAnsi="Arial Narrow"/>
          <w:sz w:val="22"/>
          <w:szCs w:val="22"/>
        </w:rPr>
        <w:t xml:space="preserve">and provide an outline of </w:t>
      </w:r>
      <w:r w:rsidR="00692078" w:rsidRPr="00AD7B34">
        <w:rPr>
          <w:rFonts w:ascii="Arial Narrow" w:hAnsi="Arial Narrow"/>
          <w:sz w:val="22"/>
          <w:szCs w:val="22"/>
        </w:rPr>
        <w:t xml:space="preserve">the requirements for </w:t>
      </w:r>
      <w:r w:rsidR="00A32646" w:rsidRPr="00AD7B34">
        <w:rPr>
          <w:rFonts w:ascii="Arial Narrow" w:hAnsi="Arial Narrow"/>
          <w:sz w:val="22"/>
          <w:szCs w:val="22"/>
        </w:rPr>
        <w:t>competitive, community-</w:t>
      </w:r>
      <w:r w:rsidR="00287DD0" w:rsidRPr="00AD7B34">
        <w:rPr>
          <w:rFonts w:ascii="Arial Narrow" w:hAnsi="Arial Narrow"/>
          <w:sz w:val="22"/>
          <w:szCs w:val="22"/>
        </w:rPr>
        <w:t>integrated</w:t>
      </w:r>
      <w:r w:rsidR="00A829D0" w:rsidRPr="00AD7B34">
        <w:rPr>
          <w:rFonts w:ascii="Arial Narrow" w:hAnsi="Arial Narrow"/>
          <w:sz w:val="22"/>
          <w:szCs w:val="22"/>
        </w:rPr>
        <w:t xml:space="preserve"> employment</w:t>
      </w:r>
      <w:r w:rsidR="0073188F" w:rsidRPr="00AD7B34">
        <w:rPr>
          <w:rFonts w:ascii="Arial Narrow" w:hAnsi="Arial Narrow"/>
          <w:sz w:val="22"/>
          <w:szCs w:val="22"/>
        </w:rPr>
        <w:t>.</w:t>
      </w:r>
    </w:p>
    <w:p w14:paraId="73CDF87F" w14:textId="77777777" w:rsidR="00AA7BAF" w:rsidRPr="00AD7B34" w:rsidRDefault="00AA7BAF" w:rsidP="00A96B92">
      <w:pPr>
        <w:pStyle w:val="ListParagraph"/>
        <w:numPr>
          <w:ilvl w:val="0"/>
          <w:numId w:val="9"/>
        </w:numPr>
        <w:tabs>
          <w:tab w:val="left" w:pos="360"/>
        </w:tabs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>Engage relevant LEA personnel:</w:t>
      </w:r>
      <w:r w:rsidRPr="00AD7B34">
        <w:rPr>
          <w:rFonts w:ascii="Arial Narrow" w:hAnsi="Arial Narrow"/>
          <w:sz w:val="22"/>
          <w:szCs w:val="22"/>
        </w:rPr>
        <w:t xml:space="preserve"> The grantee must engage the following school-based personnel, as appropriate:</w:t>
      </w:r>
    </w:p>
    <w:p w14:paraId="5A2AEE37" w14:textId="01DBE2F8" w:rsidR="0073188F" w:rsidRPr="00AD7B34" w:rsidRDefault="0073188F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general and special education administrators</w:t>
      </w:r>
    </w:p>
    <w:p w14:paraId="3FC32270" w14:textId="7AB9C73B" w:rsidR="00AA7BAF" w:rsidRPr="00AD7B34" w:rsidRDefault="00B71B19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c</w:t>
      </w:r>
      <w:r w:rsidR="00AA7BAF" w:rsidRPr="00AD7B34">
        <w:rPr>
          <w:rFonts w:ascii="Arial Narrow" w:hAnsi="Arial Narrow"/>
          <w:sz w:val="22"/>
          <w:szCs w:val="22"/>
        </w:rPr>
        <w:t xml:space="preserve">areer and </w:t>
      </w:r>
      <w:r w:rsidRPr="00AD7B34">
        <w:rPr>
          <w:rFonts w:ascii="Arial Narrow" w:hAnsi="Arial Narrow"/>
          <w:sz w:val="22"/>
          <w:szCs w:val="22"/>
        </w:rPr>
        <w:t>t</w:t>
      </w:r>
      <w:r w:rsidR="00AA7BAF" w:rsidRPr="00AD7B34">
        <w:rPr>
          <w:rFonts w:ascii="Arial Narrow" w:hAnsi="Arial Narrow"/>
          <w:sz w:val="22"/>
          <w:szCs w:val="22"/>
        </w:rPr>
        <w:t xml:space="preserve">echnology </w:t>
      </w:r>
      <w:r w:rsidRPr="00AD7B34">
        <w:rPr>
          <w:rFonts w:ascii="Arial Narrow" w:hAnsi="Arial Narrow"/>
          <w:sz w:val="22"/>
          <w:szCs w:val="22"/>
        </w:rPr>
        <w:t>e</w:t>
      </w:r>
      <w:r w:rsidR="00AA7BAF" w:rsidRPr="00AD7B34">
        <w:rPr>
          <w:rFonts w:ascii="Arial Narrow" w:hAnsi="Arial Narrow"/>
          <w:sz w:val="22"/>
          <w:szCs w:val="22"/>
        </w:rPr>
        <w:t>ducation</w:t>
      </w:r>
      <w:r w:rsidR="00DF2D1D" w:rsidRPr="00AD7B34">
        <w:rPr>
          <w:rFonts w:ascii="Arial Narrow" w:hAnsi="Arial Narrow"/>
          <w:sz w:val="22"/>
          <w:szCs w:val="22"/>
        </w:rPr>
        <w:t xml:space="preserve"> personnel</w:t>
      </w:r>
    </w:p>
    <w:p w14:paraId="3C0CF7BB" w14:textId="77777777" w:rsidR="00AA7BAF" w:rsidRPr="00AD7B34" w:rsidRDefault="00B71B19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</w:t>
      </w:r>
      <w:r w:rsidR="00AA7BAF" w:rsidRPr="00AD7B34">
        <w:rPr>
          <w:rFonts w:ascii="Arial Narrow" w:hAnsi="Arial Narrow"/>
          <w:sz w:val="22"/>
          <w:szCs w:val="22"/>
        </w:rPr>
        <w:t xml:space="preserve">econdary </w:t>
      </w:r>
      <w:r w:rsidRPr="00AD7B34">
        <w:rPr>
          <w:rFonts w:ascii="Arial Narrow" w:hAnsi="Arial Narrow"/>
          <w:sz w:val="22"/>
          <w:szCs w:val="22"/>
        </w:rPr>
        <w:t>t</w:t>
      </w:r>
      <w:r w:rsidR="00AA7BAF" w:rsidRPr="00AD7B34">
        <w:rPr>
          <w:rFonts w:ascii="Arial Narrow" w:hAnsi="Arial Narrow"/>
          <w:sz w:val="22"/>
          <w:szCs w:val="22"/>
        </w:rPr>
        <w:t xml:space="preserve">ransition </w:t>
      </w:r>
      <w:r w:rsidRPr="00AD7B34">
        <w:rPr>
          <w:rFonts w:ascii="Arial Narrow" w:hAnsi="Arial Narrow"/>
          <w:sz w:val="22"/>
          <w:szCs w:val="22"/>
        </w:rPr>
        <w:t>c</w:t>
      </w:r>
      <w:r w:rsidR="00AA7BAF" w:rsidRPr="00AD7B34">
        <w:rPr>
          <w:rFonts w:ascii="Arial Narrow" w:hAnsi="Arial Narrow"/>
          <w:sz w:val="22"/>
          <w:szCs w:val="22"/>
        </w:rPr>
        <w:t>oordinator</w:t>
      </w:r>
    </w:p>
    <w:p w14:paraId="5888A0FE" w14:textId="77777777" w:rsidR="00AA7BAF" w:rsidRPr="00AD7B34" w:rsidRDefault="00B71B19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s</w:t>
      </w:r>
      <w:r w:rsidR="00AA7BAF" w:rsidRPr="00AD7B34">
        <w:rPr>
          <w:rFonts w:ascii="Arial Narrow" w:hAnsi="Arial Narrow"/>
          <w:sz w:val="22"/>
          <w:szCs w:val="22"/>
        </w:rPr>
        <w:t xml:space="preserve">chool </w:t>
      </w:r>
      <w:r w:rsidRPr="00AD7B34">
        <w:rPr>
          <w:rFonts w:ascii="Arial Narrow" w:hAnsi="Arial Narrow"/>
          <w:sz w:val="22"/>
          <w:szCs w:val="22"/>
        </w:rPr>
        <w:t>c</w:t>
      </w:r>
      <w:r w:rsidR="00AA7BAF" w:rsidRPr="00AD7B34">
        <w:rPr>
          <w:rFonts w:ascii="Arial Narrow" w:hAnsi="Arial Narrow"/>
          <w:sz w:val="22"/>
          <w:szCs w:val="22"/>
        </w:rPr>
        <w:t>ounselor</w:t>
      </w:r>
    </w:p>
    <w:p w14:paraId="4BE89542" w14:textId="6E82EC74" w:rsidR="001C672D" w:rsidRPr="00AD7B34" w:rsidRDefault="00B71B19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g</w:t>
      </w:r>
      <w:r w:rsidR="00AA7BAF" w:rsidRPr="00AD7B34">
        <w:rPr>
          <w:rFonts w:ascii="Arial Narrow" w:hAnsi="Arial Narrow"/>
          <w:sz w:val="22"/>
          <w:szCs w:val="22"/>
        </w:rPr>
        <w:t xml:space="preserve">eneral and </w:t>
      </w:r>
      <w:r w:rsidRPr="00AD7B34">
        <w:rPr>
          <w:rFonts w:ascii="Arial Narrow" w:hAnsi="Arial Narrow"/>
          <w:sz w:val="22"/>
          <w:szCs w:val="22"/>
        </w:rPr>
        <w:t>s</w:t>
      </w:r>
      <w:r w:rsidR="00AA7BAF" w:rsidRPr="00AD7B34">
        <w:rPr>
          <w:rFonts w:ascii="Arial Narrow" w:hAnsi="Arial Narrow"/>
          <w:sz w:val="22"/>
          <w:szCs w:val="22"/>
        </w:rPr>
        <w:t xml:space="preserve">pecial </w:t>
      </w:r>
      <w:r w:rsidRPr="00AD7B34">
        <w:rPr>
          <w:rFonts w:ascii="Arial Narrow" w:hAnsi="Arial Narrow"/>
          <w:sz w:val="22"/>
          <w:szCs w:val="22"/>
        </w:rPr>
        <w:t>e</w:t>
      </w:r>
      <w:r w:rsidR="00AA7BAF" w:rsidRPr="00AD7B34">
        <w:rPr>
          <w:rFonts w:ascii="Arial Narrow" w:hAnsi="Arial Narrow"/>
          <w:sz w:val="22"/>
          <w:szCs w:val="22"/>
        </w:rPr>
        <w:t>ducators</w:t>
      </w:r>
    </w:p>
    <w:p w14:paraId="500627F9" w14:textId="3A7A0B67" w:rsidR="005C37AA" w:rsidRPr="00AD7B34" w:rsidRDefault="000A3BE0" w:rsidP="00A96B92">
      <w:pPr>
        <w:pStyle w:val="ListParagraph"/>
        <w:numPr>
          <w:ilvl w:val="0"/>
          <w:numId w:val="9"/>
        </w:numPr>
        <w:tabs>
          <w:tab w:val="left" w:pos="360"/>
        </w:tabs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>Engage</w:t>
      </w:r>
      <w:r w:rsidR="00A32646" w:rsidRPr="00AD7B3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D7B34">
        <w:rPr>
          <w:rFonts w:ascii="Arial Narrow" w:hAnsi="Arial Narrow"/>
          <w:b/>
          <w:bCs/>
          <w:sz w:val="22"/>
          <w:szCs w:val="22"/>
        </w:rPr>
        <w:t>agency and community pa</w:t>
      </w:r>
      <w:r w:rsidR="00042A5E" w:rsidRPr="00AD7B34">
        <w:rPr>
          <w:rFonts w:ascii="Arial Narrow" w:hAnsi="Arial Narrow"/>
          <w:b/>
          <w:bCs/>
          <w:sz w:val="22"/>
          <w:szCs w:val="22"/>
        </w:rPr>
        <w:t xml:space="preserve">rtners in transition planning: </w:t>
      </w:r>
      <w:r w:rsidR="00300F54" w:rsidRPr="00AD7B34">
        <w:rPr>
          <w:rFonts w:ascii="Arial Narrow" w:hAnsi="Arial Narrow"/>
          <w:sz w:val="22"/>
          <w:szCs w:val="22"/>
        </w:rPr>
        <w:t>Based upon the needs of the targeted students, t</w:t>
      </w:r>
      <w:r w:rsidRPr="00AD7B34">
        <w:rPr>
          <w:rFonts w:ascii="Arial Narrow" w:hAnsi="Arial Narrow"/>
          <w:sz w:val="22"/>
          <w:szCs w:val="22"/>
        </w:rPr>
        <w:t>he grantee must engage</w:t>
      </w:r>
      <w:r w:rsidR="009F7AA5" w:rsidRPr="00AD7B34">
        <w:rPr>
          <w:rFonts w:ascii="Arial Narrow" w:hAnsi="Arial Narrow"/>
          <w:sz w:val="22"/>
          <w:szCs w:val="22"/>
        </w:rPr>
        <w:t xml:space="preserve"> local agency</w:t>
      </w:r>
      <w:r w:rsidR="00300F54" w:rsidRPr="00AD7B34">
        <w:rPr>
          <w:rFonts w:ascii="Arial Narrow" w:hAnsi="Arial Narrow"/>
          <w:sz w:val="22"/>
          <w:szCs w:val="22"/>
        </w:rPr>
        <w:t xml:space="preserve"> staff</w:t>
      </w:r>
      <w:r w:rsidR="00B71B19" w:rsidRPr="00AD7B34">
        <w:rPr>
          <w:rFonts w:ascii="Arial Narrow" w:hAnsi="Arial Narrow"/>
          <w:sz w:val="22"/>
          <w:szCs w:val="22"/>
        </w:rPr>
        <w:t xml:space="preserve"> </w:t>
      </w:r>
      <w:r w:rsidR="009F7AA5" w:rsidRPr="00AD7B34">
        <w:rPr>
          <w:rFonts w:ascii="Arial Narrow" w:hAnsi="Arial Narrow"/>
          <w:sz w:val="22"/>
          <w:szCs w:val="22"/>
        </w:rPr>
        <w:t xml:space="preserve">such as </w:t>
      </w:r>
      <w:r w:rsidR="003E5C05" w:rsidRPr="00AD7B34">
        <w:rPr>
          <w:rFonts w:ascii="Arial Narrow" w:hAnsi="Arial Narrow"/>
          <w:sz w:val="22"/>
          <w:szCs w:val="22"/>
        </w:rPr>
        <w:t>T</w:t>
      </w:r>
      <w:r w:rsidR="00B71B19" w:rsidRPr="00AD7B34">
        <w:rPr>
          <w:rFonts w:ascii="Arial Narrow" w:hAnsi="Arial Narrow"/>
          <w:sz w:val="22"/>
          <w:szCs w:val="22"/>
        </w:rPr>
        <w:t>he</w:t>
      </w:r>
      <w:r w:rsidR="00C43529" w:rsidRPr="00AD7B34">
        <w:rPr>
          <w:rFonts w:ascii="Arial Narrow" w:hAnsi="Arial Narrow"/>
          <w:sz w:val="22"/>
          <w:szCs w:val="22"/>
        </w:rPr>
        <w:t xml:space="preserve"> </w:t>
      </w:r>
      <w:r w:rsidR="00300F54" w:rsidRPr="00AD7B34">
        <w:rPr>
          <w:rFonts w:ascii="Arial Narrow" w:hAnsi="Arial Narrow"/>
          <w:sz w:val="22"/>
          <w:szCs w:val="22"/>
        </w:rPr>
        <w:t>Office of Vocational Rehabilitation</w:t>
      </w:r>
      <w:r w:rsidR="009F7AA5" w:rsidRPr="00AD7B34">
        <w:rPr>
          <w:rFonts w:ascii="Arial Narrow" w:hAnsi="Arial Narrow"/>
          <w:sz w:val="22"/>
          <w:szCs w:val="22"/>
        </w:rPr>
        <w:t>,</w:t>
      </w:r>
      <w:r w:rsidRPr="00AD7B34">
        <w:rPr>
          <w:rFonts w:ascii="Arial Narrow" w:hAnsi="Arial Narrow"/>
          <w:sz w:val="22"/>
          <w:szCs w:val="22"/>
        </w:rPr>
        <w:t xml:space="preserve"> </w:t>
      </w:r>
      <w:r w:rsidR="009F7AA5" w:rsidRPr="00AD7B34">
        <w:rPr>
          <w:rFonts w:ascii="Arial Narrow" w:hAnsi="Arial Narrow"/>
          <w:sz w:val="22"/>
          <w:szCs w:val="22"/>
        </w:rPr>
        <w:t>County</w:t>
      </w:r>
      <w:r w:rsidR="0049165F" w:rsidRPr="00AD7B34">
        <w:rPr>
          <w:rFonts w:ascii="Arial Narrow" w:hAnsi="Arial Narrow"/>
          <w:sz w:val="22"/>
          <w:szCs w:val="22"/>
        </w:rPr>
        <w:t>/Community</w:t>
      </w:r>
      <w:r w:rsidR="009F7AA5" w:rsidRPr="00AD7B34">
        <w:rPr>
          <w:rFonts w:ascii="Arial Narrow" w:hAnsi="Arial Narrow"/>
          <w:sz w:val="22"/>
          <w:szCs w:val="22"/>
        </w:rPr>
        <w:t xml:space="preserve">-Based Office of </w:t>
      </w:r>
      <w:r w:rsidR="0049165F" w:rsidRPr="00AD7B34">
        <w:rPr>
          <w:rFonts w:ascii="Arial Narrow" w:hAnsi="Arial Narrow"/>
          <w:sz w:val="22"/>
          <w:szCs w:val="22"/>
        </w:rPr>
        <w:t>Behavioral</w:t>
      </w:r>
      <w:r w:rsidR="009F7AA5" w:rsidRPr="00AD7B34">
        <w:rPr>
          <w:rFonts w:ascii="Arial Narrow" w:hAnsi="Arial Narrow"/>
          <w:sz w:val="22"/>
          <w:szCs w:val="22"/>
        </w:rPr>
        <w:t xml:space="preserve"> Health, County-</w:t>
      </w:r>
      <w:r w:rsidR="00AF3D0E" w:rsidRPr="00AD7B34">
        <w:rPr>
          <w:rFonts w:ascii="Arial Narrow" w:hAnsi="Arial Narrow"/>
          <w:sz w:val="22"/>
          <w:szCs w:val="22"/>
        </w:rPr>
        <w:t>B</w:t>
      </w:r>
      <w:r w:rsidR="009F7AA5" w:rsidRPr="00AD7B34">
        <w:rPr>
          <w:rFonts w:ascii="Arial Narrow" w:hAnsi="Arial Narrow"/>
          <w:sz w:val="22"/>
          <w:szCs w:val="22"/>
        </w:rPr>
        <w:t>ased Office of Intellectual Disabilities,</w:t>
      </w:r>
      <w:r w:rsidR="00300F54" w:rsidRPr="00AD7B34">
        <w:rPr>
          <w:rFonts w:ascii="Arial Narrow" w:hAnsi="Arial Narrow"/>
          <w:sz w:val="22"/>
          <w:szCs w:val="22"/>
        </w:rPr>
        <w:t xml:space="preserve"> and/or the local Center for Independent Living</w:t>
      </w:r>
      <w:r w:rsidR="009F7AA5" w:rsidRPr="00AD7B34">
        <w:rPr>
          <w:rFonts w:ascii="Arial Narrow" w:hAnsi="Arial Narrow"/>
          <w:sz w:val="22"/>
          <w:szCs w:val="22"/>
        </w:rPr>
        <w:t xml:space="preserve"> </w:t>
      </w:r>
      <w:r w:rsidR="00C43529" w:rsidRPr="00AD7B34">
        <w:rPr>
          <w:rFonts w:ascii="Arial Narrow" w:hAnsi="Arial Narrow"/>
          <w:sz w:val="22"/>
          <w:szCs w:val="22"/>
        </w:rPr>
        <w:t>in the development and implementation of the grant project</w:t>
      </w:r>
      <w:r w:rsidR="00042A5E" w:rsidRPr="00AD7B34">
        <w:rPr>
          <w:rFonts w:ascii="Arial Narrow" w:hAnsi="Arial Narrow"/>
          <w:sz w:val="22"/>
          <w:szCs w:val="22"/>
        </w:rPr>
        <w:t xml:space="preserve">. </w:t>
      </w:r>
      <w:r w:rsidRPr="00AD7B34">
        <w:rPr>
          <w:rFonts w:ascii="Arial Narrow" w:hAnsi="Arial Narrow"/>
          <w:sz w:val="22"/>
          <w:szCs w:val="22"/>
        </w:rPr>
        <w:t xml:space="preserve">The grantee </w:t>
      </w:r>
      <w:r w:rsidR="009258B8" w:rsidRPr="00AD7B34">
        <w:rPr>
          <w:rFonts w:ascii="Arial Narrow" w:hAnsi="Arial Narrow"/>
          <w:sz w:val="22"/>
          <w:szCs w:val="22"/>
        </w:rPr>
        <w:t>must</w:t>
      </w:r>
      <w:r w:rsidR="00541513" w:rsidRPr="00AD7B34">
        <w:rPr>
          <w:rFonts w:ascii="Arial Narrow" w:hAnsi="Arial Narrow"/>
          <w:sz w:val="22"/>
          <w:szCs w:val="22"/>
        </w:rPr>
        <w:t xml:space="preserve"> submit one or more</w:t>
      </w:r>
      <w:r w:rsidRPr="00AD7B34">
        <w:rPr>
          <w:rFonts w:ascii="Arial Narrow" w:hAnsi="Arial Narrow"/>
          <w:sz w:val="22"/>
          <w:szCs w:val="22"/>
        </w:rPr>
        <w:t xml:space="preserve"> letter</w:t>
      </w:r>
      <w:r w:rsidR="00300F54" w:rsidRPr="00AD7B34">
        <w:rPr>
          <w:rFonts w:ascii="Arial Narrow" w:hAnsi="Arial Narrow"/>
          <w:sz w:val="22"/>
          <w:szCs w:val="22"/>
        </w:rPr>
        <w:t>(s)</w:t>
      </w:r>
      <w:r w:rsidRPr="00AD7B34">
        <w:rPr>
          <w:rFonts w:ascii="Arial Narrow" w:hAnsi="Arial Narrow"/>
          <w:sz w:val="22"/>
          <w:szCs w:val="22"/>
        </w:rPr>
        <w:t xml:space="preserve"> of support</w:t>
      </w:r>
      <w:r w:rsidR="00C43529" w:rsidRPr="00AD7B34">
        <w:rPr>
          <w:rFonts w:ascii="Arial Narrow" w:hAnsi="Arial Narrow"/>
          <w:sz w:val="22"/>
          <w:szCs w:val="22"/>
        </w:rPr>
        <w:t xml:space="preserve"> from the local</w:t>
      </w:r>
      <w:r w:rsidR="00B71B19" w:rsidRPr="00AD7B34">
        <w:rPr>
          <w:rFonts w:ascii="Arial Narrow" w:hAnsi="Arial Narrow"/>
          <w:sz w:val="22"/>
          <w:szCs w:val="22"/>
        </w:rPr>
        <w:t xml:space="preserve"> </w:t>
      </w:r>
      <w:r w:rsidR="00300F54" w:rsidRPr="00AD7B34">
        <w:rPr>
          <w:rFonts w:ascii="Arial Narrow" w:hAnsi="Arial Narrow"/>
          <w:sz w:val="22"/>
          <w:szCs w:val="22"/>
        </w:rPr>
        <w:t>agencies</w:t>
      </w:r>
      <w:r w:rsidR="00C43529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 xml:space="preserve">in its </w:t>
      </w:r>
      <w:r w:rsidR="00C43529" w:rsidRPr="00AD7B34">
        <w:rPr>
          <w:rFonts w:ascii="Arial Narrow" w:hAnsi="Arial Narrow"/>
          <w:sz w:val="22"/>
          <w:szCs w:val="22"/>
        </w:rPr>
        <w:t xml:space="preserve">grant </w:t>
      </w:r>
      <w:r w:rsidRPr="00AD7B34">
        <w:rPr>
          <w:rFonts w:ascii="Arial Narrow" w:hAnsi="Arial Narrow"/>
          <w:sz w:val="22"/>
          <w:szCs w:val="22"/>
        </w:rPr>
        <w:t>application</w:t>
      </w:r>
      <w:r w:rsidR="00C43529" w:rsidRPr="00AD7B34">
        <w:rPr>
          <w:rFonts w:ascii="Arial Narrow" w:hAnsi="Arial Narrow"/>
          <w:sz w:val="22"/>
          <w:szCs w:val="22"/>
        </w:rPr>
        <w:t>.</w:t>
      </w:r>
      <w:r w:rsidR="163AD6EA" w:rsidRPr="00AD7B34">
        <w:rPr>
          <w:rFonts w:ascii="Arial Narrow" w:hAnsi="Arial Narrow"/>
          <w:sz w:val="22"/>
          <w:szCs w:val="22"/>
        </w:rPr>
        <w:t xml:space="preserve"> </w:t>
      </w:r>
    </w:p>
    <w:p w14:paraId="1738578C" w14:textId="1003214B" w:rsidR="00B80BCD" w:rsidRPr="00AD7B34" w:rsidRDefault="005C37AA" w:rsidP="00A96B92">
      <w:pPr>
        <w:pStyle w:val="ListParagraph"/>
        <w:numPr>
          <w:ilvl w:val="0"/>
          <w:numId w:val="9"/>
        </w:numPr>
        <w:tabs>
          <w:tab w:val="left" w:pos="360"/>
        </w:tabs>
        <w:ind w:left="99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</w:rPr>
        <w:t>Engage</w:t>
      </w:r>
      <w:r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b/>
          <w:bCs/>
          <w:sz w:val="22"/>
          <w:szCs w:val="22"/>
        </w:rPr>
        <w:t>business in transition planning</w:t>
      </w:r>
      <w:r w:rsidR="00287DD0" w:rsidRPr="00AD7B34">
        <w:rPr>
          <w:rFonts w:ascii="Arial Narrow" w:hAnsi="Arial Narrow"/>
          <w:b/>
          <w:bCs/>
          <w:sz w:val="22"/>
          <w:szCs w:val="22"/>
        </w:rPr>
        <w:t xml:space="preserve"> and implementation</w:t>
      </w:r>
      <w:r w:rsidRPr="00AD7B34">
        <w:rPr>
          <w:rFonts w:ascii="Arial Narrow" w:hAnsi="Arial Narrow"/>
          <w:b/>
          <w:bCs/>
          <w:sz w:val="22"/>
          <w:szCs w:val="22"/>
        </w:rPr>
        <w:t>:</w:t>
      </w:r>
      <w:r w:rsidR="00042A5E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>The grantee m</w:t>
      </w:r>
      <w:r w:rsidR="00042A5E" w:rsidRPr="00AD7B34">
        <w:rPr>
          <w:rFonts w:ascii="Arial Narrow" w:hAnsi="Arial Narrow"/>
          <w:sz w:val="22"/>
          <w:szCs w:val="22"/>
        </w:rPr>
        <w:t xml:space="preserve">ust engage </w:t>
      </w:r>
      <w:r w:rsidR="00C64DDD" w:rsidRPr="00AD7B34">
        <w:rPr>
          <w:rFonts w:ascii="Arial Narrow" w:hAnsi="Arial Narrow"/>
          <w:sz w:val="22"/>
          <w:szCs w:val="22"/>
        </w:rPr>
        <w:t>community</w:t>
      </w:r>
      <w:r w:rsidR="00042A5E" w:rsidRPr="00AD7B34">
        <w:rPr>
          <w:rFonts w:ascii="Arial Narrow" w:hAnsi="Arial Narrow"/>
          <w:sz w:val="22"/>
          <w:szCs w:val="22"/>
        </w:rPr>
        <w:t xml:space="preserve"> businesses </w:t>
      </w:r>
      <w:r w:rsidRPr="00AD7B34">
        <w:rPr>
          <w:rFonts w:ascii="Arial Narrow" w:hAnsi="Arial Narrow"/>
          <w:sz w:val="22"/>
          <w:szCs w:val="22"/>
        </w:rPr>
        <w:t xml:space="preserve">with the intent to support unpaid and/or paid work experiences that will lead to </w:t>
      </w:r>
      <w:r w:rsidR="00DB3C7A" w:rsidRPr="00AD7B34">
        <w:rPr>
          <w:rFonts w:ascii="Arial Narrow" w:hAnsi="Arial Narrow"/>
          <w:sz w:val="22"/>
          <w:szCs w:val="22"/>
        </w:rPr>
        <w:t>competitive integrated</w:t>
      </w:r>
      <w:r w:rsidRPr="00AD7B34">
        <w:rPr>
          <w:rFonts w:ascii="Arial Narrow" w:hAnsi="Arial Narrow"/>
          <w:sz w:val="22"/>
          <w:szCs w:val="22"/>
        </w:rPr>
        <w:t xml:space="preserve"> employment for youth upon completion of high school</w:t>
      </w:r>
      <w:r w:rsidR="00B80BCD" w:rsidRPr="00AD7B34">
        <w:rPr>
          <w:rFonts w:ascii="Arial Narrow" w:hAnsi="Arial Narrow"/>
          <w:sz w:val="22"/>
          <w:szCs w:val="22"/>
        </w:rPr>
        <w:t>, with preference given to the following:</w:t>
      </w:r>
    </w:p>
    <w:p w14:paraId="33FD0A44" w14:textId="77093967" w:rsidR="005C37AA" w:rsidRPr="00AD7B34" w:rsidRDefault="00BC7275" w:rsidP="00A96B92">
      <w:pPr>
        <w:pStyle w:val="ListParagraph"/>
        <w:numPr>
          <w:ilvl w:val="2"/>
          <w:numId w:val="9"/>
        </w:numPr>
        <w:tabs>
          <w:tab w:val="left" w:pos="360"/>
        </w:tabs>
        <w:ind w:left="1350" w:hanging="36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Community-based experiences for youth supported by the project that result in businesses providing youth with paid work experiences while the youth are still in school.</w:t>
      </w:r>
      <w:r w:rsidR="001F529C" w:rsidRPr="00AD7B34">
        <w:rPr>
          <w:rFonts w:ascii="Arial Narrow" w:hAnsi="Arial Narrow"/>
          <w:sz w:val="22"/>
          <w:szCs w:val="22"/>
        </w:rPr>
        <w:t xml:space="preserve">  </w:t>
      </w:r>
    </w:p>
    <w:p w14:paraId="7CCA938E" w14:textId="77777777" w:rsidR="003B69DA" w:rsidRPr="004B2080" w:rsidRDefault="003B69DA" w:rsidP="003B69DA">
      <w:pPr>
        <w:tabs>
          <w:tab w:val="left" w:pos="360"/>
        </w:tabs>
        <w:rPr>
          <w:rFonts w:ascii="Arial Narrow" w:hAnsi="Arial Narrow"/>
          <w:b/>
          <w:sz w:val="18"/>
          <w:szCs w:val="18"/>
        </w:rPr>
      </w:pPr>
    </w:p>
    <w:p w14:paraId="028BA14E" w14:textId="1DFDA710" w:rsidR="003B69DA" w:rsidRPr="00AD7B34" w:rsidRDefault="003B69DA" w:rsidP="00A96B92">
      <w:pPr>
        <w:pStyle w:val="ListParagraph"/>
        <w:numPr>
          <w:ilvl w:val="0"/>
          <w:numId w:val="4"/>
        </w:numPr>
        <w:ind w:left="63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b/>
          <w:bCs/>
          <w:sz w:val="22"/>
          <w:szCs w:val="22"/>
          <w:u w:val="single"/>
        </w:rPr>
        <w:t>ADDITIONAL GRANT REQUIREMENTS</w:t>
      </w:r>
    </w:p>
    <w:p w14:paraId="26FECC15" w14:textId="77777777" w:rsidR="00200E14" w:rsidRPr="004B2080" w:rsidRDefault="00200E14" w:rsidP="00200E14">
      <w:pPr>
        <w:pStyle w:val="ListParagraph"/>
        <w:tabs>
          <w:tab w:val="left" w:pos="360"/>
        </w:tabs>
        <w:ind w:left="0"/>
        <w:rPr>
          <w:rFonts w:ascii="Arial Narrow" w:hAnsi="Arial Narrow"/>
          <w:sz w:val="16"/>
          <w:szCs w:val="16"/>
        </w:rPr>
      </w:pPr>
    </w:p>
    <w:p w14:paraId="41B7E469" w14:textId="668E6901" w:rsidR="00F343BC" w:rsidRPr="00AD7B34" w:rsidRDefault="00F343BC" w:rsidP="00A96B92">
      <w:pPr>
        <w:ind w:left="630" w:right="-216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Beyond the priorities delineated in section </w:t>
      </w:r>
      <w:r w:rsidR="00A0016A" w:rsidRPr="00E63238">
        <w:rPr>
          <w:rFonts w:ascii="Arial Narrow" w:hAnsi="Arial Narrow"/>
          <w:sz w:val="22"/>
          <w:szCs w:val="22"/>
        </w:rPr>
        <w:t>II.</w:t>
      </w:r>
      <w:r w:rsidR="00C353CB" w:rsidRPr="00E63238">
        <w:rPr>
          <w:rFonts w:ascii="Arial Narrow" w:hAnsi="Arial Narrow"/>
          <w:sz w:val="22"/>
          <w:szCs w:val="22"/>
        </w:rPr>
        <w:t>C</w:t>
      </w:r>
      <w:r w:rsidR="003E5C05" w:rsidRPr="00E63238">
        <w:rPr>
          <w:rFonts w:ascii="Arial Narrow" w:hAnsi="Arial Narrow"/>
          <w:sz w:val="22"/>
          <w:szCs w:val="22"/>
        </w:rPr>
        <w:t>,</w:t>
      </w:r>
      <w:r w:rsidR="003E5C05" w:rsidRPr="00AD7B34">
        <w:rPr>
          <w:rFonts w:ascii="Arial Narrow" w:hAnsi="Arial Narrow"/>
          <w:sz w:val="22"/>
          <w:szCs w:val="22"/>
        </w:rPr>
        <w:t xml:space="preserve"> Grant Priorities</w:t>
      </w:r>
      <w:r w:rsidRPr="00AD7B34">
        <w:rPr>
          <w:rFonts w:ascii="Arial Narrow" w:hAnsi="Arial Narrow"/>
          <w:sz w:val="22"/>
          <w:szCs w:val="22"/>
        </w:rPr>
        <w:t xml:space="preserve">, funded projects </w:t>
      </w:r>
      <w:r w:rsidR="00353F0B" w:rsidRPr="00AD7B34">
        <w:rPr>
          <w:rFonts w:ascii="Arial Narrow" w:hAnsi="Arial Narrow"/>
          <w:sz w:val="22"/>
          <w:szCs w:val="22"/>
        </w:rPr>
        <w:t xml:space="preserve">must also </w:t>
      </w:r>
      <w:r w:rsidRPr="00AD7B34">
        <w:rPr>
          <w:rFonts w:ascii="Arial Narrow" w:hAnsi="Arial Narrow"/>
          <w:sz w:val="22"/>
          <w:szCs w:val="22"/>
        </w:rPr>
        <w:t>demonstrate a commitment to th</w:t>
      </w:r>
      <w:r w:rsidR="00353F0B" w:rsidRPr="00AD7B34">
        <w:rPr>
          <w:rFonts w:ascii="Arial Narrow" w:hAnsi="Arial Narrow"/>
          <w:sz w:val="22"/>
          <w:szCs w:val="22"/>
        </w:rPr>
        <w:t xml:space="preserve">e following activities associated with each of the two (2) work-phases </w:t>
      </w:r>
      <w:r w:rsidR="00540D24" w:rsidRPr="00AD7B34">
        <w:rPr>
          <w:rFonts w:ascii="Arial Narrow" w:hAnsi="Arial Narrow"/>
          <w:sz w:val="22"/>
          <w:szCs w:val="22"/>
        </w:rPr>
        <w:t>of</w:t>
      </w:r>
      <w:r w:rsidR="005C06D5" w:rsidRPr="00AD7B34">
        <w:rPr>
          <w:rFonts w:ascii="Arial Narrow" w:hAnsi="Arial Narrow"/>
          <w:sz w:val="22"/>
          <w:szCs w:val="22"/>
        </w:rPr>
        <w:t xml:space="preserve"> the</w:t>
      </w:r>
      <w:r w:rsidR="00353F0B" w:rsidRPr="00AD7B34">
        <w:rPr>
          <w:rFonts w:ascii="Arial Narrow" w:hAnsi="Arial Narrow"/>
          <w:sz w:val="22"/>
          <w:szCs w:val="22"/>
        </w:rPr>
        <w:t xml:space="preserve"> Competitive </w:t>
      </w:r>
      <w:r w:rsidR="005C06D5" w:rsidRPr="00AD7B34">
        <w:rPr>
          <w:rFonts w:ascii="Arial Narrow" w:hAnsi="Arial Narrow"/>
          <w:sz w:val="22"/>
          <w:szCs w:val="22"/>
        </w:rPr>
        <w:t xml:space="preserve">Integrated </w:t>
      </w:r>
      <w:r w:rsidR="00353F0B" w:rsidRPr="00AD7B34">
        <w:rPr>
          <w:rFonts w:ascii="Arial Narrow" w:hAnsi="Arial Narrow"/>
          <w:sz w:val="22"/>
          <w:szCs w:val="22"/>
        </w:rPr>
        <w:t>Employment Grant</w:t>
      </w:r>
      <w:r w:rsidRPr="00AD7B34">
        <w:rPr>
          <w:rFonts w:ascii="Arial Narrow" w:hAnsi="Arial Narrow"/>
          <w:sz w:val="22"/>
          <w:szCs w:val="22"/>
        </w:rPr>
        <w:t>.</w:t>
      </w:r>
    </w:p>
    <w:p w14:paraId="46C25707" w14:textId="77777777" w:rsidR="00F343BC" w:rsidRPr="00AD7B34" w:rsidRDefault="00F343BC" w:rsidP="003B69DA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289191F1" w14:textId="7A5997B7" w:rsidR="00353F0B" w:rsidRPr="00AD7B34" w:rsidRDefault="00353F0B" w:rsidP="00DF5DC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bookmarkStart w:id="3" w:name="IID1aF"/>
      <w:bookmarkEnd w:id="3"/>
      <w:r w:rsidRPr="00AD7B34">
        <w:rPr>
          <w:rFonts w:ascii="Arial Narrow" w:hAnsi="Arial Narrow"/>
          <w:sz w:val="22"/>
          <w:szCs w:val="22"/>
        </w:rPr>
        <w:t xml:space="preserve">Phase 1 – Planning for Implementation </w:t>
      </w:r>
      <w:r w:rsidR="00DF5BEF" w:rsidRPr="00AD7B34">
        <w:rPr>
          <w:rFonts w:ascii="Arial Narrow" w:hAnsi="Arial Narrow"/>
          <w:sz w:val="22"/>
          <w:szCs w:val="22"/>
        </w:rPr>
        <w:t>(Timeline: From date of award through</w:t>
      </w:r>
      <w:r w:rsidR="004E3DDD" w:rsidRPr="00AD7B34">
        <w:rPr>
          <w:rFonts w:ascii="Arial Narrow" w:hAnsi="Arial Narrow"/>
          <w:sz w:val="22"/>
          <w:szCs w:val="22"/>
        </w:rPr>
        <w:t xml:space="preserve"> </w:t>
      </w:r>
      <w:r w:rsidR="00FF1DF9" w:rsidRPr="00AD7B34">
        <w:rPr>
          <w:rFonts w:ascii="Arial Narrow" w:hAnsi="Arial Narrow"/>
          <w:sz w:val="22"/>
          <w:szCs w:val="22"/>
        </w:rPr>
        <w:t>February 26</w:t>
      </w:r>
      <w:r w:rsidR="004E3DDD" w:rsidRPr="00AD7B34">
        <w:rPr>
          <w:rFonts w:ascii="Arial Narrow" w:hAnsi="Arial Narrow"/>
          <w:sz w:val="22"/>
          <w:szCs w:val="22"/>
        </w:rPr>
        <w:t>, 202</w:t>
      </w:r>
      <w:r w:rsidR="00FF1DF9" w:rsidRPr="00AD7B34">
        <w:rPr>
          <w:rFonts w:ascii="Arial Narrow" w:hAnsi="Arial Narrow"/>
          <w:sz w:val="22"/>
          <w:szCs w:val="22"/>
        </w:rPr>
        <w:t>1</w:t>
      </w:r>
      <w:r w:rsidR="004E3DDD" w:rsidRPr="00AD7B34">
        <w:rPr>
          <w:rFonts w:ascii="Arial Narrow" w:hAnsi="Arial Narrow"/>
          <w:sz w:val="22"/>
          <w:szCs w:val="22"/>
        </w:rPr>
        <w:t>)</w:t>
      </w:r>
    </w:p>
    <w:p w14:paraId="281BFEBE" w14:textId="77777777" w:rsidR="00E324F7" w:rsidRPr="00AD7B34" w:rsidRDefault="00353F0B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Identify by name</w:t>
      </w:r>
      <w:r w:rsidR="00E01A8B" w:rsidRPr="00AD7B34">
        <w:rPr>
          <w:rFonts w:ascii="Arial Narrow" w:hAnsi="Arial Narrow"/>
          <w:sz w:val="22"/>
          <w:szCs w:val="22"/>
        </w:rPr>
        <w:t xml:space="preserve"> those students who will be supported through the grant-funded project</w:t>
      </w:r>
      <w:r w:rsidR="00E324F7" w:rsidRPr="00AD7B34">
        <w:rPr>
          <w:rFonts w:ascii="Arial Narrow" w:hAnsi="Arial Narrow"/>
          <w:sz w:val="22"/>
          <w:szCs w:val="22"/>
        </w:rPr>
        <w:t>.</w:t>
      </w:r>
      <w:r w:rsidR="00E01A8B" w:rsidRPr="00AD7B34">
        <w:rPr>
          <w:rFonts w:ascii="Arial Narrow" w:hAnsi="Arial Narrow"/>
          <w:sz w:val="22"/>
          <w:szCs w:val="22"/>
        </w:rPr>
        <w:t xml:space="preserve"> </w:t>
      </w:r>
      <w:bookmarkStart w:id="4" w:name="IID1b"/>
      <w:bookmarkEnd w:id="4"/>
    </w:p>
    <w:p w14:paraId="417FE6A8" w14:textId="16E4486B" w:rsidR="00E01A8B" w:rsidRPr="00AD7B34" w:rsidRDefault="009258B8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Conduct a c</w:t>
      </w:r>
      <w:r w:rsidR="00E01A8B" w:rsidRPr="00AD7B34">
        <w:rPr>
          <w:rFonts w:ascii="Arial Narrow" w:hAnsi="Arial Narrow"/>
          <w:sz w:val="22"/>
          <w:szCs w:val="22"/>
        </w:rPr>
        <w:t>ommunity-based assessment</w:t>
      </w:r>
      <w:r w:rsidR="00521473" w:rsidRPr="00AD7B34">
        <w:rPr>
          <w:rFonts w:ascii="Arial Narrow" w:hAnsi="Arial Narrow"/>
          <w:sz w:val="22"/>
          <w:szCs w:val="22"/>
        </w:rPr>
        <w:t>, using county based job market data from</w:t>
      </w:r>
      <w:r w:rsidR="00E324F7" w:rsidRPr="00AD7B34">
        <w:rPr>
          <w:rFonts w:ascii="Arial Narrow" w:hAnsi="Arial Narrow"/>
          <w:sz w:val="22"/>
          <w:szCs w:val="22"/>
        </w:rPr>
        <w:t xml:space="preserve"> the PA Department of Labor </w:t>
      </w:r>
      <w:hyperlink r:id="rId10" w:history="1">
        <w:r w:rsidR="00E324F7" w:rsidRPr="00AD7B34">
          <w:rPr>
            <w:rStyle w:val="Hyperlink"/>
            <w:rFonts w:ascii="Arial Narrow" w:hAnsi="Arial Narrow"/>
            <w:sz w:val="22"/>
            <w:szCs w:val="22"/>
          </w:rPr>
          <w:t>https://www.workstats.dli.pa.gov/Pages/default.aspx</w:t>
        </w:r>
      </w:hyperlink>
      <w:r w:rsidR="00E324F7" w:rsidRPr="00AD7B34">
        <w:rPr>
          <w:rFonts w:ascii="Arial Narrow" w:hAnsi="Arial Narrow"/>
        </w:rPr>
        <w:t xml:space="preserve"> </w:t>
      </w:r>
      <w:r w:rsidR="00E324F7" w:rsidRPr="00AD7B34">
        <w:rPr>
          <w:rFonts w:ascii="Arial Narrow" w:hAnsi="Arial Narrow"/>
          <w:sz w:val="22"/>
          <w:szCs w:val="22"/>
        </w:rPr>
        <w:t xml:space="preserve">regarding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="00E01A8B" w:rsidRPr="00AD7B34">
        <w:rPr>
          <w:rFonts w:ascii="Arial Narrow" w:hAnsi="Arial Narrow"/>
          <w:sz w:val="22"/>
          <w:szCs w:val="22"/>
        </w:rPr>
        <w:t xml:space="preserve">high-priority jobs with family sustaining wages that are within reasonable proximity </w:t>
      </w:r>
      <w:r w:rsidRPr="00AD7B34">
        <w:rPr>
          <w:rFonts w:ascii="Arial Narrow" w:hAnsi="Arial Narrow"/>
          <w:sz w:val="22"/>
          <w:szCs w:val="22"/>
        </w:rPr>
        <w:t xml:space="preserve">of </w:t>
      </w:r>
      <w:r w:rsidR="00E324F7" w:rsidRPr="00AD7B34">
        <w:rPr>
          <w:rFonts w:ascii="Arial Narrow" w:hAnsi="Arial Narrow"/>
          <w:sz w:val="22"/>
          <w:szCs w:val="22"/>
        </w:rPr>
        <w:t>the grantee.</w:t>
      </w:r>
    </w:p>
    <w:p w14:paraId="62C08F79" w14:textId="403A8FD8" w:rsidR="00E01A8B" w:rsidRPr="00AD7B34" w:rsidRDefault="00C33408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bookmarkStart w:id="5" w:name="IID1c"/>
      <w:bookmarkEnd w:id="5"/>
      <w:r w:rsidRPr="00AD7B34">
        <w:rPr>
          <w:rFonts w:ascii="Arial Narrow" w:hAnsi="Arial Narrow"/>
          <w:sz w:val="22"/>
          <w:szCs w:val="22"/>
        </w:rPr>
        <w:t>Based on the results of the community-based assessment</w:t>
      </w:r>
      <w:r w:rsidR="00DF5BEF" w:rsidRPr="00AD7B34">
        <w:rPr>
          <w:rFonts w:ascii="Arial Narrow" w:hAnsi="Arial Narrow"/>
          <w:sz w:val="22"/>
          <w:szCs w:val="22"/>
        </w:rPr>
        <w:t xml:space="preserve">, </w:t>
      </w:r>
      <w:r w:rsidRPr="00AD7B34">
        <w:rPr>
          <w:rFonts w:ascii="Arial Narrow" w:hAnsi="Arial Narrow"/>
          <w:sz w:val="22"/>
          <w:szCs w:val="22"/>
        </w:rPr>
        <w:t>identify</w:t>
      </w:r>
      <w:r w:rsidR="00E324F7" w:rsidRPr="00AD7B34">
        <w:rPr>
          <w:rFonts w:ascii="Arial Narrow" w:hAnsi="Arial Narrow"/>
          <w:sz w:val="22"/>
          <w:szCs w:val="22"/>
        </w:rPr>
        <w:t xml:space="preserve"> and provide letters of support from</w:t>
      </w:r>
      <w:r w:rsidRPr="00AD7B34">
        <w:rPr>
          <w:rFonts w:ascii="Arial Narrow" w:hAnsi="Arial Narrow"/>
          <w:sz w:val="22"/>
          <w:szCs w:val="22"/>
        </w:rPr>
        <w:t xml:space="preserve"> employers who are willing to provide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Pr="00AD7B34">
        <w:rPr>
          <w:rFonts w:ascii="Arial Narrow" w:hAnsi="Arial Narrow"/>
          <w:sz w:val="22"/>
          <w:szCs w:val="22"/>
        </w:rPr>
        <w:t xml:space="preserve">community-based, unpaid </w:t>
      </w:r>
      <w:r w:rsidR="00E324F7" w:rsidRPr="00AD7B34">
        <w:rPr>
          <w:rFonts w:ascii="Arial Narrow" w:hAnsi="Arial Narrow"/>
          <w:sz w:val="22"/>
          <w:szCs w:val="22"/>
        </w:rPr>
        <w:t>and/</w:t>
      </w:r>
      <w:r w:rsidRPr="00AD7B34">
        <w:rPr>
          <w:rFonts w:ascii="Arial Narrow" w:hAnsi="Arial Narrow"/>
          <w:sz w:val="22"/>
          <w:szCs w:val="22"/>
        </w:rPr>
        <w:t>or paid work experience for students who will be supported through the grant-funded project.</w:t>
      </w:r>
    </w:p>
    <w:p w14:paraId="104D0A00" w14:textId="2BB45556" w:rsidR="00652D37" w:rsidRPr="00AD7B34" w:rsidRDefault="00652D37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Match students, based on the learners’ interests, aptitudes, and </w:t>
      </w:r>
      <w:r w:rsidR="00DF5BEF" w:rsidRPr="00AD7B34">
        <w:rPr>
          <w:rFonts w:ascii="Arial Narrow" w:hAnsi="Arial Narrow"/>
          <w:sz w:val="22"/>
          <w:szCs w:val="22"/>
        </w:rPr>
        <w:t>abilitie</w:t>
      </w:r>
      <w:r w:rsidRPr="00AD7B34">
        <w:rPr>
          <w:rFonts w:ascii="Arial Narrow" w:hAnsi="Arial Narrow"/>
          <w:sz w:val="22"/>
          <w:szCs w:val="22"/>
        </w:rPr>
        <w:t xml:space="preserve">s, with employers who are willing to provide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Pr="00AD7B34">
        <w:rPr>
          <w:rFonts w:ascii="Arial Narrow" w:hAnsi="Arial Narrow"/>
          <w:sz w:val="22"/>
          <w:szCs w:val="22"/>
        </w:rPr>
        <w:t xml:space="preserve">community-based, unpaid </w:t>
      </w:r>
      <w:r w:rsidR="00E324F7" w:rsidRPr="00AD7B34">
        <w:rPr>
          <w:rFonts w:ascii="Arial Narrow" w:hAnsi="Arial Narrow"/>
          <w:sz w:val="22"/>
          <w:szCs w:val="22"/>
        </w:rPr>
        <w:t>and/</w:t>
      </w:r>
      <w:r w:rsidRPr="00AD7B34">
        <w:rPr>
          <w:rFonts w:ascii="Arial Narrow" w:hAnsi="Arial Narrow"/>
          <w:sz w:val="22"/>
          <w:szCs w:val="22"/>
        </w:rPr>
        <w:t xml:space="preserve">or paid work experiences. </w:t>
      </w:r>
    </w:p>
    <w:p w14:paraId="76854AD5" w14:textId="5C34C20F" w:rsidR="00C33408" w:rsidRPr="00AD7B34" w:rsidRDefault="00E57DC3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Establish Letters of Agreement</w:t>
      </w:r>
      <w:r w:rsidR="00C33408" w:rsidRPr="00AD7B34">
        <w:rPr>
          <w:rFonts w:ascii="Arial Narrow" w:hAnsi="Arial Narrow"/>
          <w:sz w:val="22"/>
          <w:szCs w:val="22"/>
        </w:rPr>
        <w:t xml:space="preserve"> </w:t>
      </w:r>
      <w:r w:rsidR="00DF5BEF" w:rsidRPr="00AD7B34">
        <w:rPr>
          <w:rFonts w:ascii="Arial Narrow" w:hAnsi="Arial Narrow"/>
          <w:sz w:val="22"/>
          <w:szCs w:val="22"/>
        </w:rPr>
        <w:t xml:space="preserve">(LOA) </w:t>
      </w:r>
      <w:r w:rsidR="00C33408" w:rsidRPr="00AD7B34">
        <w:rPr>
          <w:rFonts w:ascii="Arial Narrow" w:hAnsi="Arial Narrow"/>
          <w:sz w:val="22"/>
          <w:szCs w:val="22"/>
        </w:rPr>
        <w:t xml:space="preserve">with local employers to provide </w:t>
      </w:r>
      <w:r w:rsidR="00DF5BEF" w:rsidRPr="00AD7B34">
        <w:rPr>
          <w:rFonts w:ascii="Arial Narrow" w:hAnsi="Arial Narrow"/>
          <w:sz w:val="22"/>
          <w:szCs w:val="22"/>
        </w:rPr>
        <w:t xml:space="preserve">the </w:t>
      </w:r>
      <w:r w:rsidR="00C33408" w:rsidRPr="00AD7B34">
        <w:rPr>
          <w:rFonts w:ascii="Arial Narrow" w:hAnsi="Arial Narrow"/>
          <w:sz w:val="22"/>
          <w:szCs w:val="22"/>
        </w:rPr>
        <w:t>work experiences for students who will be supported through the grant-funded project.</w:t>
      </w:r>
      <w:r w:rsidR="00DF5BEF" w:rsidRPr="00AD7B34">
        <w:rPr>
          <w:rFonts w:ascii="Arial Narrow" w:hAnsi="Arial Narrow"/>
          <w:sz w:val="22"/>
          <w:szCs w:val="22"/>
        </w:rPr>
        <w:t xml:space="preserve"> The LOA must identify how the participating students will be paid as a result of the w</w:t>
      </w:r>
      <w:r w:rsidR="00042A5E" w:rsidRPr="00AD7B34">
        <w:rPr>
          <w:rFonts w:ascii="Arial Narrow" w:hAnsi="Arial Narrow"/>
          <w:sz w:val="22"/>
          <w:szCs w:val="22"/>
        </w:rPr>
        <w:t xml:space="preserve">ork experience, if applicable. </w:t>
      </w:r>
      <w:r w:rsidR="00DF5BEF" w:rsidRPr="00AD7B34">
        <w:rPr>
          <w:rFonts w:ascii="Arial Narrow" w:hAnsi="Arial Narrow"/>
          <w:sz w:val="22"/>
          <w:szCs w:val="22"/>
        </w:rPr>
        <w:t>Note</w:t>
      </w:r>
      <w:r w:rsidR="00DF5DC8" w:rsidRPr="00AD7B34">
        <w:rPr>
          <w:rFonts w:ascii="Arial Narrow" w:hAnsi="Arial Narrow"/>
          <w:sz w:val="22"/>
          <w:szCs w:val="22"/>
        </w:rPr>
        <w:t>: G</w:t>
      </w:r>
      <w:r w:rsidR="00DF5BEF" w:rsidRPr="00AD7B34">
        <w:rPr>
          <w:rFonts w:ascii="Arial Narrow" w:hAnsi="Arial Narrow"/>
          <w:sz w:val="22"/>
          <w:szCs w:val="22"/>
        </w:rPr>
        <w:t xml:space="preserve">rant funds cannot be used to pay student wages. </w:t>
      </w:r>
    </w:p>
    <w:p w14:paraId="7294CD5B" w14:textId="77777777" w:rsidR="00DF5BEF" w:rsidRPr="00AD7B34" w:rsidRDefault="00DF5BEF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 xml:space="preserve">Establish methods by which to monitor the performance of students in the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Pr="00AD7B34">
        <w:rPr>
          <w:rFonts w:ascii="Arial Narrow" w:hAnsi="Arial Narrow"/>
          <w:sz w:val="22"/>
          <w:szCs w:val="22"/>
        </w:rPr>
        <w:t>community-based work experience.</w:t>
      </w:r>
    </w:p>
    <w:p w14:paraId="5196FF30" w14:textId="596440A2" w:rsidR="00DF5BEF" w:rsidRDefault="00A90D51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Participate in supported and/or customized employment training based upon targeted students</w:t>
      </w:r>
      <w:r w:rsidR="004E3DDD" w:rsidRPr="00AD7B34">
        <w:rPr>
          <w:rFonts w:ascii="Arial Narrow" w:hAnsi="Arial Narrow"/>
          <w:sz w:val="22"/>
          <w:szCs w:val="22"/>
        </w:rPr>
        <w:t xml:space="preserve"> as needed</w:t>
      </w:r>
      <w:r w:rsidRPr="00AD7B34">
        <w:rPr>
          <w:rFonts w:ascii="Arial Narrow" w:hAnsi="Arial Narrow"/>
          <w:sz w:val="22"/>
          <w:szCs w:val="22"/>
        </w:rPr>
        <w:t>.</w:t>
      </w:r>
    </w:p>
    <w:p w14:paraId="76107DAF" w14:textId="77777777" w:rsidR="004B2080" w:rsidRPr="00AD7B34" w:rsidRDefault="004B2080" w:rsidP="004B2080">
      <w:pPr>
        <w:pStyle w:val="ListParagraph"/>
        <w:ind w:left="1350"/>
        <w:rPr>
          <w:rFonts w:ascii="Arial Narrow" w:hAnsi="Arial Narrow"/>
          <w:sz w:val="22"/>
          <w:szCs w:val="22"/>
        </w:rPr>
      </w:pPr>
    </w:p>
    <w:p w14:paraId="28C8BA44" w14:textId="7533254B" w:rsidR="00DF5BEF" w:rsidRPr="00AD7B34" w:rsidRDefault="00DF5BEF" w:rsidP="00DF5DC8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bookmarkStart w:id="6" w:name="IID2ab"/>
      <w:bookmarkEnd w:id="6"/>
      <w:r w:rsidRPr="00AD7B34">
        <w:rPr>
          <w:rFonts w:ascii="Arial Narrow" w:hAnsi="Arial Narrow"/>
          <w:sz w:val="22"/>
          <w:szCs w:val="22"/>
        </w:rPr>
        <w:t>Phase 2</w:t>
      </w:r>
      <w:r w:rsidR="00DF5DC8" w:rsidRPr="00AD7B34">
        <w:rPr>
          <w:rFonts w:ascii="Arial Narrow" w:hAnsi="Arial Narrow"/>
          <w:sz w:val="22"/>
          <w:szCs w:val="22"/>
        </w:rPr>
        <w:t xml:space="preserve"> - </w:t>
      </w:r>
      <w:r w:rsidRPr="00AD7B34">
        <w:rPr>
          <w:rFonts w:ascii="Arial Narrow" w:hAnsi="Arial Narrow"/>
          <w:sz w:val="22"/>
          <w:szCs w:val="22"/>
        </w:rPr>
        <w:t xml:space="preserve">Implementation (Timeline: From completion of Phase </w:t>
      </w:r>
      <w:r w:rsidR="00050D7A" w:rsidRPr="00AD7B34">
        <w:rPr>
          <w:rFonts w:ascii="Arial Narrow" w:hAnsi="Arial Narrow"/>
          <w:sz w:val="22"/>
          <w:szCs w:val="22"/>
        </w:rPr>
        <w:t>1</w:t>
      </w:r>
      <w:r w:rsidR="00FC3238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>through</w:t>
      </w:r>
      <w:r w:rsidR="00DF5DC8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 xml:space="preserve">August 15, </w:t>
      </w:r>
      <w:r w:rsidR="00521473" w:rsidRPr="00AD7B34">
        <w:rPr>
          <w:rFonts w:ascii="Arial Narrow" w:hAnsi="Arial Narrow"/>
          <w:sz w:val="22"/>
          <w:szCs w:val="22"/>
        </w:rPr>
        <w:t>202</w:t>
      </w:r>
      <w:r w:rsidR="004E3DDD" w:rsidRPr="00AD7B34">
        <w:rPr>
          <w:rFonts w:ascii="Arial Narrow" w:hAnsi="Arial Narrow"/>
          <w:sz w:val="22"/>
          <w:szCs w:val="22"/>
        </w:rPr>
        <w:t>1</w:t>
      </w:r>
      <w:r w:rsidRPr="00AD7B34">
        <w:rPr>
          <w:rFonts w:ascii="Arial Narrow" w:hAnsi="Arial Narrow"/>
          <w:sz w:val="22"/>
          <w:szCs w:val="22"/>
        </w:rPr>
        <w:t>)</w:t>
      </w:r>
    </w:p>
    <w:p w14:paraId="379E96C6" w14:textId="3EB66B79" w:rsidR="00DF5BEF" w:rsidRPr="00AD7B34" w:rsidRDefault="00CE014E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Assign students to their</w:t>
      </w:r>
      <w:r w:rsidR="00DF5BEF" w:rsidRPr="00AD7B34">
        <w:rPr>
          <w:rFonts w:ascii="Arial Narrow" w:hAnsi="Arial Narrow"/>
          <w:sz w:val="22"/>
          <w:szCs w:val="22"/>
        </w:rPr>
        <w:t xml:space="preserve">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="00DF5BEF" w:rsidRPr="00AD7B34">
        <w:rPr>
          <w:rFonts w:ascii="Arial Narrow" w:hAnsi="Arial Narrow"/>
          <w:sz w:val="22"/>
          <w:szCs w:val="22"/>
        </w:rPr>
        <w:t>community-based employment setting</w:t>
      </w:r>
      <w:r w:rsidRPr="00AD7B34">
        <w:rPr>
          <w:rFonts w:ascii="Arial Narrow" w:hAnsi="Arial Narrow"/>
          <w:sz w:val="22"/>
          <w:szCs w:val="22"/>
        </w:rPr>
        <w:t>s</w:t>
      </w:r>
      <w:r w:rsidR="00DF5BEF" w:rsidRPr="00AD7B34">
        <w:rPr>
          <w:rFonts w:ascii="Arial Narrow" w:hAnsi="Arial Narrow"/>
          <w:sz w:val="22"/>
          <w:szCs w:val="22"/>
        </w:rPr>
        <w:t>.</w:t>
      </w:r>
    </w:p>
    <w:p w14:paraId="632FC2B3" w14:textId="5B3BCDCD" w:rsidR="00F343BC" w:rsidRPr="00AD7B34" w:rsidRDefault="00CE014E" w:rsidP="004B2080">
      <w:pPr>
        <w:pStyle w:val="ListParagraph"/>
        <w:numPr>
          <w:ilvl w:val="1"/>
          <w:numId w:val="13"/>
        </w:numPr>
        <w:ind w:left="13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Monitor t</w:t>
      </w:r>
      <w:r w:rsidR="00F135A8" w:rsidRPr="00AD7B34">
        <w:rPr>
          <w:rFonts w:ascii="Arial Narrow" w:hAnsi="Arial Narrow"/>
          <w:sz w:val="22"/>
          <w:szCs w:val="22"/>
        </w:rPr>
        <w:t xml:space="preserve">he performance of students in the </w:t>
      </w:r>
      <w:r w:rsidR="00540D24" w:rsidRPr="00AD7B34">
        <w:rPr>
          <w:rFonts w:ascii="Arial Narrow" w:hAnsi="Arial Narrow"/>
          <w:sz w:val="22"/>
          <w:szCs w:val="22"/>
        </w:rPr>
        <w:t xml:space="preserve">integrated, </w:t>
      </w:r>
      <w:r w:rsidR="00F135A8" w:rsidRPr="00AD7B34">
        <w:rPr>
          <w:rFonts w:ascii="Arial Narrow" w:hAnsi="Arial Narrow"/>
          <w:sz w:val="22"/>
          <w:szCs w:val="22"/>
        </w:rPr>
        <w:t xml:space="preserve">community-based </w:t>
      </w:r>
      <w:r w:rsidRPr="00AD7B34">
        <w:rPr>
          <w:rFonts w:ascii="Arial Narrow" w:hAnsi="Arial Narrow"/>
          <w:sz w:val="22"/>
          <w:szCs w:val="22"/>
        </w:rPr>
        <w:t>employment settings</w:t>
      </w:r>
      <w:r w:rsidR="00F135A8" w:rsidRPr="00AD7B34">
        <w:rPr>
          <w:rFonts w:ascii="Arial Narrow" w:hAnsi="Arial Narrow"/>
          <w:sz w:val="22"/>
          <w:szCs w:val="22"/>
        </w:rPr>
        <w:t xml:space="preserve">.  </w:t>
      </w:r>
    </w:p>
    <w:p w14:paraId="6D1A530A" w14:textId="77777777" w:rsidR="00050D7A" w:rsidRPr="00AD7B34" w:rsidRDefault="00050D7A" w:rsidP="0F116430">
      <w:pPr>
        <w:rPr>
          <w:rFonts w:ascii="Arial Narrow" w:hAnsi="Arial Narrow"/>
          <w:b/>
          <w:bCs/>
          <w:sz w:val="22"/>
          <w:szCs w:val="22"/>
        </w:rPr>
      </w:pPr>
    </w:p>
    <w:p w14:paraId="40E3B5C3" w14:textId="0F8328A4" w:rsidR="003B69DA" w:rsidRPr="004B2080" w:rsidRDefault="003B69DA" w:rsidP="004B2080">
      <w:pPr>
        <w:pStyle w:val="ListParagraph"/>
        <w:numPr>
          <w:ilvl w:val="0"/>
          <w:numId w:val="4"/>
        </w:numPr>
        <w:ind w:left="630" w:hanging="450"/>
        <w:rPr>
          <w:rFonts w:ascii="Arial Narrow" w:hAnsi="Arial Narrow"/>
          <w:b/>
          <w:bCs/>
          <w:sz w:val="22"/>
          <w:szCs w:val="22"/>
          <w:u w:val="single"/>
        </w:rPr>
      </w:pPr>
      <w:r w:rsidRPr="004B2080">
        <w:rPr>
          <w:rFonts w:ascii="Arial Narrow" w:hAnsi="Arial Narrow"/>
          <w:b/>
          <w:bCs/>
          <w:sz w:val="22"/>
          <w:szCs w:val="22"/>
          <w:u w:val="single"/>
        </w:rPr>
        <w:t>TRAINING AND TECHNICAL ASSISTANCE</w:t>
      </w:r>
    </w:p>
    <w:p w14:paraId="7AC0DFD0" w14:textId="77777777" w:rsidR="00214EF2" w:rsidRPr="00AD7B34" w:rsidRDefault="00214EF2" w:rsidP="003B69DA">
      <w:pPr>
        <w:rPr>
          <w:rFonts w:ascii="Arial Narrow" w:hAnsi="Arial Narrow"/>
          <w:b/>
          <w:sz w:val="22"/>
          <w:szCs w:val="22"/>
          <w:u w:val="single"/>
        </w:rPr>
      </w:pPr>
    </w:p>
    <w:p w14:paraId="545736EE" w14:textId="210A208E" w:rsidR="00876FBF" w:rsidRDefault="00876FBF" w:rsidP="004B2080">
      <w:pPr>
        <w:ind w:left="63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Grant awardees will receive support as follows:</w:t>
      </w:r>
    </w:p>
    <w:p w14:paraId="30E338C8" w14:textId="77777777" w:rsidR="00876FBF" w:rsidRPr="00AD7B34" w:rsidRDefault="00876FBF" w:rsidP="004B2080">
      <w:pPr>
        <w:pStyle w:val="ListParagraph"/>
        <w:numPr>
          <w:ilvl w:val="0"/>
          <w:numId w:val="18"/>
        </w:numPr>
        <w:ind w:left="900" w:right="-216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Technical assistance provided by PaTTAN and Intermediate Unit Training and Consultation (TaC) System personnel.</w:t>
      </w:r>
    </w:p>
    <w:p w14:paraId="18060ED9" w14:textId="219EF08F" w:rsidR="00876FBF" w:rsidRPr="00AD7B34" w:rsidRDefault="00876FBF" w:rsidP="004B2080">
      <w:pPr>
        <w:pStyle w:val="ListParagraph"/>
        <w:numPr>
          <w:ilvl w:val="0"/>
          <w:numId w:val="18"/>
        </w:numPr>
        <w:ind w:left="900" w:hanging="27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Technical assistance and networking opportunities supporting</w:t>
      </w:r>
      <w:r w:rsidR="00EC52C6">
        <w:rPr>
          <w:rFonts w:ascii="Arial Narrow" w:hAnsi="Arial Narrow"/>
          <w:sz w:val="22"/>
          <w:szCs w:val="22"/>
        </w:rPr>
        <w:t xml:space="preserve"> the following</w:t>
      </w:r>
      <w:r w:rsidRPr="00AD7B34">
        <w:rPr>
          <w:rFonts w:ascii="Arial Narrow" w:hAnsi="Arial Narrow"/>
          <w:sz w:val="22"/>
          <w:szCs w:val="22"/>
        </w:rPr>
        <w:t>:</w:t>
      </w:r>
    </w:p>
    <w:p w14:paraId="3B746B88" w14:textId="1EEE5DC1" w:rsidR="00876FBF" w:rsidRPr="00AD7B34" w:rsidRDefault="00876FBF" w:rsidP="004B2080">
      <w:pPr>
        <w:pStyle w:val="ListParagraph"/>
        <w:numPr>
          <w:ilvl w:val="1"/>
          <w:numId w:val="20"/>
        </w:numPr>
        <w:ind w:left="135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Initial grant application training on required grant elements</w:t>
      </w:r>
    </w:p>
    <w:p w14:paraId="7C4E0BEE" w14:textId="697F4F2D" w:rsidR="00876FBF" w:rsidRPr="00AD7B34" w:rsidRDefault="00876FBF" w:rsidP="004B2080">
      <w:pPr>
        <w:pStyle w:val="ListParagraph"/>
        <w:numPr>
          <w:ilvl w:val="1"/>
          <w:numId w:val="20"/>
        </w:numPr>
        <w:ind w:left="135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PaTTAN and PDE trainings and/or meetings</w:t>
      </w:r>
      <w:r w:rsidR="00B71B19" w:rsidRPr="00AD7B34">
        <w:rPr>
          <w:rFonts w:ascii="Arial Narrow" w:hAnsi="Arial Narrow"/>
          <w:sz w:val="22"/>
          <w:szCs w:val="22"/>
        </w:rPr>
        <w:t xml:space="preserve"> </w:t>
      </w:r>
      <w:r w:rsidRPr="00AD7B34">
        <w:rPr>
          <w:rFonts w:ascii="Arial Narrow" w:hAnsi="Arial Narrow"/>
          <w:sz w:val="22"/>
          <w:szCs w:val="22"/>
        </w:rPr>
        <w:t>designed to provide support for funded project priorities</w:t>
      </w:r>
    </w:p>
    <w:p w14:paraId="592CAD42" w14:textId="4B7BE5C1" w:rsidR="00876FBF" w:rsidRPr="00AD7B34" w:rsidRDefault="00AB41EC" w:rsidP="004B2080">
      <w:pPr>
        <w:pStyle w:val="ListParagraph"/>
        <w:numPr>
          <w:ilvl w:val="1"/>
          <w:numId w:val="20"/>
        </w:numPr>
        <w:ind w:left="135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No less than t</w:t>
      </w:r>
      <w:r w:rsidR="00876FBF" w:rsidRPr="00AD7B34">
        <w:rPr>
          <w:rFonts w:ascii="Arial Narrow" w:hAnsi="Arial Narrow"/>
          <w:sz w:val="22"/>
          <w:szCs w:val="22"/>
        </w:rPr>
        <w:t xml:space="preserve">wo (2) onsite visits with PaTTAN and Intermediate Unit TaC System staff </w:t>
      </w:r>
    </w:p>
    <w:p w14:paraId="0B328819" w14:textId="7666550B" w:rsidR="001255FE" w:rsidRPr="00AD7B34" w:rsidRDefault="00876FBF" w:rsidP="004B2080">
      <w:pPr>
        <w:pStyle w:val="ListParagraph"/>
        <w:numPr>
          <w:ilvl w:val="1"/>
          <w:numId w:val="20"/>
        </w:numPr>
        <w:ind w:left="1350" w:hanging="450"/>
        <w:rPr>
          <w:rFonts w:ascii="Arial Narrow" w:hAnsi="Arial Narrow"/>
          <w:sz w:val="22"/>
          <w:szCs w:val="22"/>
        </w:rPr>
      </w:pPr>
      <w:r w:rsidRPr="00AD7B34">
        <w:rPr>
          <w:rFonts w:ascii="Arial Narrow" w:hAnsi="Arial Narrow"/>
          <w:sz w:val="22"/>
          <w:szCs w:val="22"/>
        </w:rPr>
        <w:t>Other</w:t>
      </w:r>
      <w:r w:rsidR="00EC52C6">
        <w:rPr>
          <w:rFonts w:ascii="Arial Narrow" w:hAnsi="Arial Narrow"/>
          <w:sz w:val="22"/>
          <w:szCs w:val="22"/>
        </w:rPr>
        <w:t xml:space="preserve"> assistance</w:t>
      </w:r>
      <w:r w:rsidRPr="00AD7B34">
        <w:rPr>
          <w:rFonts w:ascii="Arial Narrow" w:hAnsi="Arial Narrow"/>
          <w:sz w:val="22"/>
          <w:szCs w:val="22"/>
        </w:rPr>
        <w:t>, as determined by the need of the grantee</w:t>
      </w:r>
    </w:p>
    <w:p w14:paraId="544CCF8B" w14:textId="5ADAD1BE" w:rsidR="00D61D04" w:rsidRPr="00AD7B34" w:rsidRDefault="001255FE" w:rsidP="004B2080">
      <w:pPr>
        <w:pStyle w:val="Heading1"/>
        <w:ind w:left="270" w:hanging="270"/>
        <w:rPr>
          <w:rFonts w:ascii="Arial Narrow" w:hAnsi="Arial Narrow"/>
          <w:b w:val="0"/>
          <w:bCs w:val="0"/>
          <w:sz w:val="20"/>
          <w:szCs w:val="20"/>
        </w:rPr>
      </w:pPr>
      <w:r w:rsidRPr="00AD7B34">
        <w:rPr>
          <w:rFonts w:ascii="Arial Narrow" w:hAnsi="Arial Narrow" w:cs="Times New Roman"/>
          <w:sz w:val="24"/>
          <w:szCs w:val="24"/>
        </w:rPr>
        <w:t>III. BUDGET</w:t>
      </w:r>
    </w:p>
    <w:p w14:paraId="21C2EA67" w14:textId="77777777" w:rsidR="00D61D04" w:rsidRPr="00AD7B34" w:rsidRDefault="00D61D04" w:rsidP="00D61D04">
      <w:pPr>
        <w:rPr>
          <w:rFonts w:ascii="Arial Narrow" w:hAnsi="Arial Narrow"/>
          <w:b/>
          <w:bCs/>
          <w:sz w:val="22"/>
          <w:szCs w:val="22"/>
        </w:rPr>
      </w:pPr>
    </w:p>
    <w:p w14:paraId="291438B4" w14:textId="77777777" w:rsidR="004E3DDD" w:rsidRPr="00AD7B34" w:rsidRDefault="00D61D04" w:rsidP="004B2080">
      <w:pPr>
        <w:ind w:left="27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The funding available to each successful grant application is</w:t>
      </w:r>
      <w:r w:rsidR="004E3DDD" w:rsidRPr="00AD7B34">
        <w:rPr>
          <w:rFonts w:ascii="Arial Narrow" w:hAnsi="Arial Narrow"/>
          <w:bCs/>
          <w:sz w:val="22"/>
          <w:szCs w:val="22"/>
        </w:rPr>
        <w:t xml:space="preserve"> as follows:</w:t>
      </w:r>
    </w:p>
    <w:p w14:paraId="0113AF26" w14:textId="3DAF12F3" w:rsidR="004E3DDD" w:rsidRPr="00AD7B34" w:rsidRDefault="004E3DDD" w:rsidP="004E3DDD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2019-2020 Competitive Integrated Employment grantees are eligible for up to $15,000 to ex</w:t>
      </w:r>
      <w:r w:rsidR="00FF1DF9" w:rsidRPr="00AD7B34">
        <w:rPr>
          <w:rFonts w:ascii="Arial Narrow" w:hAnsi="Arial Narrow"/>
          <w:bCs/>
          <w:sz w:val="22"/>
          <w:szCs w:val="22"/>
        </w:rPr>
        <w:t>tend</w:t>
      </w:r>
      <w:r w:rsidRPr="00AD7B34">
        <w:rPr>
          <w:rFonts w:ascii="Arial Narrow" w:hAnsi="Arial Narrow"/>
          <w:bCs/>
          <w:sz w:val="22"/>
          <w:szCs w:val="22"/>
        </w:rPr>
        <w:t xml:space="preserve"> current programming.</w:t>
      </w:r>
    </w:p>
    <w:p w14:paraId="6B32E3F9" w14:textId="77777777" w:rsidR="004E3DDD" w:rsidRPr="00AD7B34" w:rsidRDefault="004E3DDD" w:rsidP="004E3DDD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All other applicants are eligible for funding up to $30,000.</w:t>
      </w:r>
    </w:p>
    <w:p w14:paraId="1A60B6E1" w14:textId="0ED58F8C" w:rsidR="004E3DDD" w:rsidRPr="00AD7B34" w:rsidRDefault="004E3DDD" w:rsidP="004E3DDD">
      <w:pPr>
        <w:pStyle w:val="ListParagraph"/>
        <w:tabs>
          <w:tab w:val="left" w:pos="0"/>
        </w:tabs>
        <w:ind w:left="0"/>
        <w:rPr>
          <w:rFonts w:ascii="Arial Narrow" w:hAnsi="Arial Narrow"/>
          <w:bCs/>
          <w:sz w:val="22"/>
          <w:szCs w:val="22"/>
        </w:rPr>
      </w:pPr>
    </w:p>
    <w:p w14:paraId="411748E8" w14:textId="5DF2D818" w:rsidR="004E3DDD" w:rsidRPr="00AD7B34" w:rsidRDefault="00BE3EFC" w:rsidP="004B2080">
      <w:pPr>
        <w:pStyle w:val="ListParagraph"/>
        <w:ind w:left="270"/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The following</w:t>
      </w:r>
      <w:r w:rsidR="00C51359" w:rsidRPr="00AD7B34">
        <w:rPr>
          <w:rFonts w:ascii="Arial Narrow" w:hAnsi="Arial Narrow"/>
          <w:bCs/>
          <w:sz w:val="22"/>
          <w:szCs w:val="22"/>
        </w:rPr>
        <w:t xml:space="preserve"> terms will apply:</w:t>
      </w:r>
    </w:p>
    <w:p w14:paraId="5BA74224" w14:textId="1E7F6230" w:rsidR="000F40DA" w:rsidRPr="00AD7B34" w:rsidRDefault="00F135A8" w:rsidP="000F40DA">
      <w:pPr>
        <w:pStyle w:val="ListParagraph"/>
        <w:numPr>
          <w:ilvl w:val="0"/>
          <w:numId w:val="23"/>
        </w:numPr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 xml:space="preserve">During Phase 1 (Timeline: </w:t>
      </w:r>
      <w:r w:rsidR="008535D1" w:rsidRPr="00AD7B34">
        <w:rPr>
          <w:rFonts w:ascii="Arial Narrow" w:hAnsi="Arial Narrow"/>
          <w:bCs/>
          <w:sz w:val="22"/>
          <w:szCs w:val="22"/>
        </w:rPr>
        <w:t xml:space="preserve">From date of award through </w:t>
      </w:r>
      <w:r w:rsidR="00FF1DF9" w:rsidRPr="00AD7B34">
        <w:rPr>
          <w:rFonts w:ascii="Arial Narrow" w:hAnsi="Arial Narrow"/>
          <w:bCs/>
          <w:sz w:val="22"/>
          <w:szCs w:val="22"/>
        </w:rPr>
        <w:t>February 26</w:t>
      </w:r>
      <w:r w:rsidR="00B00028" w:rsidRPr="00AD7B34">
        <w:rPr>
          <w:rFonts w:ascii="Arial Narrow" w:hAnsi="Arial Narrow"/>
          <w:bCs/>
          <w:sz w:val="22"/>
          <w:szCs w:val="22"/>
        </w:rPr>
        <w:t>, 202</w:t>
      </w:r>
      <w:r w:rsidR="00FF1DF9" w:rsidRPr="00AD7B34">
        <w:rPr>
          <w:rFonts w:ascii="Arial Narrow" w:hAnsi="Arial Narrow"/>
          <w:bCs/>
          <w:sz w:val="22"/>
          <w:szCs w:val="22"/>
        </w:rPr>
        <w:t>1</w:t>
      </w:r>
      <w:r w:rsidRPr="00AD7B34">
        <w:rPr>
          <w:rFonts w:ascii="Arial Narrow" w:hAnsi="Arial Narrow"/>
          <w:bCs/>
          <w:sz w:val="22"/>
          <w:szCs w:val="22"/>
        </w:rPr>
        <w:t xml:space="preserve">) </w:t>
      </w:r>
      <w:r w:rsidR="00FF1DF9" w:rsidRPr="00AD7B34">
        <w:rPr>
          <w:rFonts w:ascii="Arial Narrow" w:hAnsi="Arial Narrow"/>
          <w:bCs/>
          <w:sz w:val="22"/>
          <w:szCs w:val="22"/>
        </w:rPr>
        <w:t xml:space="preserve">the grantee is eligible to </w:t>
      </w:r>
      <w:r w:rsidRPr="00AD7B34">
        <w:rPr>
          <w:rFonts w:ascii="Arial Narrow" w:hAnsi="Arial Narrow"/>
          <w:bCs/>
          <w:sz w:val="22"/>
          <w:szCs w:val="22"/>
        </w:rPr>
        <w:t xml:space="preserve">request reimbursements </w:t>
      </w:r>
      <w:r w:rsidR="00FF1DF9" w:rsidRPr="00AD7B34">
        <w:rPr>
          <w:rFonts w:ascii="Arial Narrow" w:hAnsi="Arial Narrow"/>
          <w:bCs/>
          <w:sz w:val="22"/>
          <w:szCs w:val="22"/>
        </w:rPr>
        <w:t>of expenditures attributed to</w:t>
      </w:r>
      <w:r w:rsidR="008535D1" w:rsidRPr="00AD7B34">
        <w:rPr>
          <w:rFonts w:ascii="Arial Narrow" w:hAnsi="Arial Narrow"/>
          <w:bCs/>
          <w:sz w:val="22"/>
          <w:szCs w:val="22"/>
        </w:rPr>
        <w:t xml:space="preserve"> Phase 1 activities</w:t>
      </w:r>
      <w:r w:rsidR="00FF1DF9" w:rsidRPr="00AD7B34">
        <w:rPr>
          <w:rFonts w:ascii="Arial Narrow" w:hAnsi="Arial Narrow"/>
          <w:bCs/>
          <w:sz w:val="22"/>
          <w:szCs w:val="22"/>
        </w:rPr>
        <w:t xml:space="preserve"> for up to half of the overall grantee’s award contingent upon submission of baseline data and </w:t>
      </w:r>
      <w:r w:rsidR="000624E0" w:rsidRPr="00AD7B34">
        <w:rPr>
          <w:rFonts w:ascii="Arial Narrow" w:hAnsi="Arial Narrow"/>
          <w:bCs/>
          <w:sz w:val="22"/>
          <w:szCs w:val="22"/>
        </w:rPr>
        <w:t>participation in onsite visit(s) with PaTTAN consultants.</w:t>
      </w:r>
    </w:p>
    <w:p w14:paraId="100CE79D" w14:textId="310F0422" w:rsidR="00C04B0C" w:rsidRPr="00AD7B34" w:rsidRDefault="00F135A8" w:rsidP="000F40DA">
      <w:pPr>
        <w:pStyle w:val="ListParagraph"/>
        <w:numPr>
          <w:ilvl w:val="0"/>
          <w:numId w:val="23"/>
        </w:numPr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During Phase 2 (Timeline: From completion of Phase 1</w:t>
      </w:r>
      <w:r w:rsidR="00E411A0" w:rsidRPr="00AD7B34">
        <w:rPr>
          <w:rFonts w:ascii="Arial Narrow" w:hAnsi="Arial Narrow"/>
          <w:bCs/>
          <w:sz w:val="22"/>
          <w:szCs w:val="22"/>
        </w:rPr>
        <w:t xml:space="preserve"> </w:t>
      </w:r>
      <w:r w:rsidR="00D77D3C" w:rsidRPr="00AD7B34">
        <w:rPr>
          <w:rFonts w:ascii="Arial Narrow" w:hAnsi="Arial Narrow"/>
          <w:sz w:val="22"/>
          <w:szCs w:val="22"/>
        </w:rPr>
        <w:t>through August 15, 2021</w:t>
      </w:r>
      <w:r w:rsidRPr="00AD7B34">
        <w:rPr>
          <w:rFonts w:ascii="Arial Narrow" w:hAnsi="Arial Narrow"/>
          <w:bCs/>
          <w:sz w:val="22"/>
          <w:szCs w:val="22"/>
        </w:rPr>
        <w:t xml:space="preserve">), </w:t>
      </w:r>
      <w:r w:rsidR="00FF1DF9" w:rsidRPr="00AD7B34">
        <w:rPr>
          <w:rFonts w:ascii="Arial Narrow" w:hAnsi="Arial Narrow"/>
          <w:bCs/>
          <w:sz w:val="22"/>
          <w:szCs w:val="22"/>
        </w:rPr>
        <w:t xml:space="preserve">the grantee is </w:t>
      </w:r>
      <w:r w:rsidR="00786968" w:rsidRPr="00AD7B34">
        <w:rPr>
          <w:rFonts w:ascii="Arial Narrow" w:hAnsi="Arial Narrow"/>
          <w:bCs/>
          <w:sz w:val="22"/>
          <w:szCs w:val="22"/>
        </w:rPr>
        <w:t>eligible to request reimbursement of expenditures attributed to the whole of the project contingent upon submission of mid-year and end of year data, and participation in the PDE and Transition Conferences.</w:t>
      </w:r>
    </w:p>
    <w:p w14:paraId="20DDAB8F" w14:textId="2F60FB7B" w:rsidR="00D61D04" w:rsidRPr="00AD7B34" w:rsidRDefault="00D61D04" w:rsidP="00D61D04">
      <w:pPr>
        <w:numPr>
          <w:ilvl w:val="0"/>
          <w:numId w:val="23"/>
        </w:numPr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Equipment costs, clothing</w:t>
      </w:r>
      <w:r w:rsidR="00620FBA" w:rsidRPr="00AD7B34">
        <w:rPr>
          <w:rFonts w:ascii="Arial Narrow" w:hAnsi="Arial Narrow"/>
          <w:bCs/>
          <w:sz w:val="22"/>
          <w:szCs w:val="22"/>
        </w:rPr>
        <w:t xml:space="preserve"> (except work uniforms – not streetwear)</w:t>
      </w:r>
      <w:r w:rsidRPr="00AD7B34">
        <w:rPr>
          <w:rFonts w:ascii="Arial Narrow" w:hAnsi="Arial Narrow"/>
          <w:bCs/>
          <w:sz w:val="22"/>
          <w:szCs w:val="22"/>
        </w:rPr>
        <w:t xml:space="preserve">, </w:t>
      </w:r>
      <w:r w:rsidR="00620FBA" w:rsidRPr="00AD7B34">
        <w:rPr>
          <w:rFonts w:ascii="Arial Narrow" w:hAnsi="Arial Narrow"/>
          <w:bCs/>
          <w:sz w:val="22"/>
          <w:szCs w:val="22"/>
        </w:rPr>
        <w:t xml:space="preserve">gift cards, </w:t>
      </w:r>
      <w:r w:rsidRPr="00AD7B34">
        <w:rPr>
          <w:rFonts w:ascii="Arial Narrow" w:hAnsi="Arial Narrow"/>
          <w:bCs/>
          <w:sz w:val="22"/>
          <w:szCs w:val="22"/>
        </w:rPr>
        <w:t xml:space="preserve">food </w:t>
      </w:r>
      <w:r w:rsidR="00620FBA" w:rsidRPr="00AD7B34">
        <w:rPr>
          <w:rFonts w:ascii="Arial Narrow" w:hAnsi="Arial Narrow"/>
          <w:bCs/>
          <w:sz w:val="22"/>
          <w:szCs w:val="22"/>
        </w:rPr>
        <w:t>and entertainment</w:t>
      </w:r>
      <w:r w:rsidR="00833745" w:rsidRPr="00AD7B34">
        <w:rPr>
          <w:rFonts w:ascii="Arial Narrow" w:hAnsi="Arial Narrow"/>
          <w:bCs/>
          <w:sz w:val="22"/>
          <w:szCs w:val="22"/>
        </w:rPr>
        <w:t>, and student salaries</w:t>
      </w:r>
      <w:r w:rsidR="00223FA9" w:rsidRPr="00AD7B34">
        <w:rPr>
          <w:rFonts w:ascii="Arial Narrow" w:hAnsi="Arial Narrow"/>
          <w:bCs/>
          <w:sz w:val="22"/>
          <w:szCs w:val="22"/>
        </w:rPr>
        <w:t xml:space="preserve"> </w:t>
      </w:r>
      <w:r w:rsidRPr="00AD7B34">
        <w:rPr>
          <w:rFonts w:ascii="Arial Narrow" w:hAnsi="Arial Narrow"/>
          <w:bCs/>
          <w:sz w:val="22"/>
          <w:szCs w:val="22"/>
        </w:rPr>
        <w:t>are not allowable expense</w:t>
      </w:r>
      <w:r w:rsidR="005F4E25" w:rsidRPr="00AD7B34">
        <w:rPr>
          <w:rFonts w:ascii="Arial Narrow" w:hAnsi="Arial Narrow"/>
          <w:bCs/>
          <w:sz w:val="22"/>
          <w:szCs w:val="22"/>
        </w:rPr>
        <w:t>s</w:t>
      </w:r>
      <w:r w:rsidRPr="00AD7B34">
        <w:rPr>
          <w:rFonts w:ascii="Arial Narrow" w:hAnsi="Arial Narrow"/>
          <w:bCs/>
          <w:sz w:val="22"/>
          <w:szCs w:val="22"/>
        </w:rPr>
        <w:t>.</w:t>
      </w:r>
    </w:p>
    <w:p w14:paraId="2DDEEF4F" w14:textId="5748A8F7" w:rsidR="00620FBA" w:rsidRPr="00AD7B34" w:rsidRDefault="00540D24" w:rsidP="00620FBA">
      <w:pPr>
        <w:numPr>
          <w:ilvl w:val="0"/>
          <w:numId w:val="23"/>
        </w:numPr>
        <w:rPr>
          <w:rFonts w:ascii="Arial Narrow" w:hAnsi="Arial Narrow"/>
          <w:bCs/>
          <w:sz w:val="22"/>
          <w:szCs w:val="22"/>
        </w:rPr>
      </w:pPr>
      <w:r w:rsidRPr="00AD7B34">
        <w:rPr>
          <w:rFonts w:ascii="Arial Narrow" w:hAnsi="Arial Narrow"/>
          <w:bCs/>
          <w:sz w:val="22"/>
          <w:szCs w:val="22"/>
        </w:rPr>
        <w:t>General s</w:t>
      </w:r>
      <w:r w:rsidR="00620FBA" w:rsidRPr="00AD7B34">
        <w:rPr>
          <w:rFonts w:ascii="Arial Narrow" w:hAnsi="Arial Narrow"/>
          <w:bCs/>
          <w:sz w:val="22"/>
          <w:szCs w:val="22"/>
        </w:rPr>
        <w:t xml:space="preserve">upplies must be purchased prior to </w:t>
      </w:r>
      <w:r w:rsidR="003F7ECD" w:rsidRPr="00AD7B34">
        <w:rPr>
          <w:rFonts w:ascii="Arial Narrow" w:hAnsi="Arial Narrow"/>
          <w:bCs/>
          <w:sz w:val="22"/>
          <w:szCs w:val="22"/>
        </w:rPr>
        <w:t>May 31</w:t>
      </w:r>
      <w:r w:rsidR="00620FBA" w:rsidRPr="00AD7B34">
        <w:rPr>
          <w:rFonts w:ascii="Arial Narrow" w:hAnsi="Arial Narrow"/>
          <w:bCs/>
          <w:sz w:val="22"/>
          <w:szCs w:val="22"/>
        </w:rPr>
        <w:t xml:space="preserve">, </w:t>
      </w:r>
      <w:r w:rsidR="00521473" w:rsidRPr="00AD7B34">
        <w:rPr>
          <w:rFonts w:ascii="Arial Narrow" w:hAnsi="Arial Narrow"/>
          <w:bCs/>
          <w:sz w:val="22"/>
          <w:szCs w:val="22"/>
        </w:rPr>
        <w:t>202</w:t>
      </w:r>
      <w:r w:rsidR="00B3489A" w:rsidRPr="00AD7B34">
        <w:rPr>
          <w:rFonts w:ascii="Arial Narrow" w:hAnsi="Arial Narrow"/>
          <w:bCs/>
          <w:sz w:val="22"/>
          <w:szCs w:val="22"/>
        </w:rPr>
        <w:t>1</w:t>
      </w:r>
      <w:r w:rsidR="00620FBA" w:rsidRPr="00AD7B34">
        <w:rPr>
          <w:rFonts w:ascii="Arial Narrow" w:hAnsi="Arial Narrow"/>
          <w:bCs/>
          <w:sz w:val="22"/>
          <w:szCs w:val="22"/>
        </w:rPr>
        <w:t xml:space="preserve">. </w:t>
      </w:r>
    </w:p>
    <w:p w14:paraId="5C8F68CA" w14:textId="357E9E47" w:rsidR="00620FBA" w:rsidRPr="00AD7B34" w:rsidRDefault="00620FBA" w:rsidP="004B2080">
      <w:pPr>
        <w:pStyle w:val="Heading1"/>
        <w:ind w:left="360" w:hanging="360"/>
        <w:rPr>
          <w:rFonts w:ascii="Arial Narrow" w:hAnsi="Arial Narrow" w:cs="Times New Roman"/>
          <w:sz w:val="32"/>
          <w:szCs w:val="32"/>
        </w:rPr>
      </w:pPr>
      <w:r w:rsidRPr="00AD7B34">
        <w:rPr>
          <w:rFonts w:ascii="Arial Narrow" w:hAnsi="Arial Narrow" w:cs="Times New Roman"/>
          <w:sz w:val="24"/>
          <w:szCs w:val="24"/>
        </w:rPr>
        <w:t>IV</w:t>
      </w:r>
      <w:r w:rsidR="00042A5E" w:rsidRPr="00AD7B34">
        <w:rPr>
          <w:rFonts w:ascii="Arial Narrow" w:hAnsi="Arial Narrow" w:cs="Times New Roman"/>
          <w:sz w:val="24"/>
          <w:szCs w:val="24"/>
        </w:rPr>
        <w:t xml:space="preserve">. </w:t>
      </w:r>
      <w:r w:rsidR="004B2080">
        <w:rPr>
          <w:rFonts w:ascii="Arial Narrow" w:hAnsi="Arial Narrow" w:cs="Times New Roman"/>
          <w:sz w:val="24"/>
          <w:szCs w:val="24"/>
        </w:rPr>
        <w:t xml:space="preserve"> </w:t>
      </w:r>
      <w:r w:rsidR="00C34C73" w:rsidRPr="00AD7B34">
        <w:rPr>
          <w:rFonts w:ascii="Arial Narrow" w:hAnsi="Arial Narrow" w:cs="Times New Roman"/>
          <w:sz w:val="24"/>
          <w:szCs w:val="24"/>
        </w:rPr>
        <w:t xml:space="preserve">APPLICATION </w:t>
      </w:r>
      <w:r w:rsidRPr="00AD7B34">
        <w:rPr>
          <w:rFonts w:ascii="Arial Narrow" w:hAnsi="Arial Narrow" w:cs="Times New Roman"/>
          <w:sz w:val="24"/>
          <w:szCs w:val="24"/>
        </w:rPr>
        <w:t>SUBMISSION</w:t>
      </w:r>
      <w:r w:rsidR="001255FE" w:rsidRPr="00AD7B34">
        <w:rPr>
          <w:rFonts w:ascii="Arial Narrow" w:hAnsi="Arial Narrow" w:cs="Times New Roman"/>
          <w:sz w:val="32"/>
          <w:szCs w:val="32"/>
        </w:rPr>
        <w:t xml:space="preserve"> </w:t>
      </w:r>
    </w:p>
    <w:p w14:paraId="04B3E4FA" w14:textId="77777777" w:rsidR="00620FBA" w:rsidRPr="00AD7B34" w:rsidRDefault="00620FBA" w:rsidP="00620FB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60"/>
        <w:rPr>
          <w:rFonts w:ascii="Arial Narrow" w:hAnsi="Arial Narrow"/>
          <w:color w:val="000000"/>
          <w:sz w:val="22"/>
          <w:szCs w:val="22"/>
        </w:rPr>
      </w:pPr>
    </w:p>
    <w:p w14:paraId="0D10C4E9" w14:textId="721B8279" w:rsidR="00C34C73" w:rsidRPr="00AD7B34" w:rsidRDefault="00C34C73" w:rsidP="004B2080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00000"/>
          <w:sz w:val="22"/>
          <w:szCs w:val="22"/>
        </w:rPr>
      </w:pPr>
      <w:r w:rsidRPr="00AD7B34">
        <w:rPr>
          <w:rFonts w:ascii="Arial Narrow" w:hAnsi="Arial Narrow"/>
          <w:color w:val="000000"/>
          <w:sz w:val="22"/>
          <w:szCs w:val="22"/>
        </w:rPr>
        <w:t xml:space="preserve">The application can be </w:t>
      </w:r>
      <w:r w:rsidR="005F4E25" w:rsidRPr="00AD7B34">
        <w:rPr>
          <w:rFonts w:ascii="Arial Narrow" w:hAnsi="Arial Narrow"/>
          <w:color w:val="000000"/>
          <w:sz w:val="22"/>
          <w:szCs w:val="22"/>
        </w:rPr>
        <w:t>accessed from</w:t>
      </w:r>
      <w:r w:rsidRPr="00AD7B34">
        <w:rPr>
          <w:rFonts w:ascii="Arial Narrow" w:hAnsi="Arial Narrow"/>
          <w:color w:val="000000"/>
          <w:sz w:val="22"/>
          <w:szCs w:val="22"/>
        </w:rPr>
        <w:t xml:space="preserve"> the </w:t>
      </w:r>
      <w:r w:rsidR="00CE014E" w:rsidRPr="00AD7B34">
        <w:rPr>
          <w:rFonts w:ascii="Arial Narrow" w:hAnsi="Arial Narrow"/>
          <w:color w:val="000000"/>
          <w:sz w:val="22"/>
          <w:szCs w:val="22"/>
        </w:rPr>
        <w:t xml:space="preserve">Secondary Transition webpage of the </w:t>
      </w:r>
      <w:r w:rsidRPr="00AD7B34">
        <w:rPr>
          <w:rFonts w:ascii="Arial Narrow" w:hAnsi="Arial Narrow"/>
          <w:color w:val="000000"/>
          <w:sz w:val="22"/>
          <w:szCs w:val="22"/>
        </w:rPr>
        <w:t>PaTTAN Website (</w:t>
      </w:r>
      <w:r w:rsidR="004D149E" w:rsidRPr="00AD7B34">
        <w:rPr>
          <w:rFonts w:ascii="Arial Narrow" w:hAnsi="Arial Narrow"/>
          <w:sz w:val="22"/>
          <w:szCs w:val="22"/>
        </w:rPr>
        <w:t>https://www.pattan.net/Graduation-Post-Secondary-Outcomes/Educational-Initiatives</w:t>
      </w:r>
      <w:r w:rsidRPr="00AD7B34">
        <w:rPr>
          <w:rFonts w:ascii="Arial Narrow" w:hAnsi="Arial Narrow"/>
          <w:color w:val="000000"/>
          <w:sz w:val="22"/>
          <w:szCs w:val="22"/>
        </w:rPr>
        <w:t xml:space="preserve">) or </w:t>
      </w:r>
      <w:r w:rsidR="005F4E25" w:rsidRPr="00AD7B34">
        <w:rPr>
          <w:rFonts w:ascii="Arial Narrow" w:hAnsi="Arial Narrow"/>
          <w:color w:val="000000"/>
          <w:sz w:val="22"/>
          <w:szCs w:val="22"/>
        </w:rPr>
        <w:t>using</w:t>
      </w:r>
      <w:r w:rsidRPr="00AD7B34">
        <w:rPr>
          <w:rFonts w:ascii="Arial Narrow" w:hAnsi="Arial Narrow"/>
          <w:color w:val="000000"/>
          <w:sz w:val="22"/>
          <w:szCs w:val="22"/>
        </w:rPr>
        <w:t xml:space="preserve"> the following link: </w:t>
      </w:r>
      <w:hyperlink r:id="rId11" w:history="1">
        <w:r w:rsidR="00EC52C6" w:rsidRPr="00F22E35">
          <w:rPr>
            <w:rStyle w:val="Hyperlink"/>
            <w:rFonts w:ascii="Arial Narrow" w:hAnsi="Arial Narrow"/>
          </w:rPr>
          <w:t>https://fs25.formsite.com/3fHiZQ/CIE20-21/form_login.html</w:t>
        </w:r>
      </w:hyperlink>
    </w:p>
    <w:p w14:paraId="3C6FA007" w14:textId="77777777" w:rsidR="000A6F71" w:rsidRPr="00AD7B34" w:rsidRDefault="000A6F71" w:rsidP="004B2080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00000"/>
          <w:sz w:val="22"/>
          <w:szCs w:val="22"/>
        </w:rPr>
      </w:pPr>
    </w:p>
    <w:p w14:paraId="41335BA5" w14:textId="308784B2" w:rsidR="005F4E25" w:rsidRPr="00AD7B34" w:rsidRDefault="005F4E25" w:rsidP="004B2080">
      <w:pPr>
        <w:autoSpaceDE w:val="0"/>
        <w:autoSpaceDN w:val="0"/>
        <w:adjustRightInd w:val="0"/>
        <w:spacing w:after="60"/>
        <w:ind w:left="360"/>
        <w:rPr>
          <w:rFonts w:ascii="Arial Narrow" w:hAnsi="Arial Narrow"/>
          <w:color w:val="000000"/>
          <w:sz w:val="22"/>
          <w:szCs w:val="22"/>
        </w:rPr>
      </w:pPr>
      <w:r w:rsidRPr="00AD7B34">
        <w:rPr>
          <w:rFonts w:ascii="Arial Narrow" w:hAnsi="Arial Narrow"/>
          <w:color w:val="000000"/>
          <w:sz w:val="22"/>
          <w:szCs w:val="22"/>
        </w:rPr>
        <w:t xml:space="preserve">Applications must be submitted by </w:t>
      </w:r>
      <w:r w:rsidRPr="00AD7B34">
        <w:rPr>
          <w:rFonts w:ascii="Arial Narrow" w:hAnsi="Arial Narrow"/>
          <w:b/>
          <w:color w:val="000000"/>
          <w:sz w:val="22"/>
          <w:szCs w:val="22"/>
        </w:rPr>
        <w:t xml:space="preserve">3:00 p.m. on Friday, </w:t>
      </w:r>
      <w:r w:rsidR="00FF1DF9" w:rsidRPr="00AD7B34">
        <w:rPr>
          <w:rFonts w:ascii="Arial Narrow" w:hAnsi="Arial Narrow"/>
          <w:b/>
          <w:color w:val="000000"/>
          <w:sz w:val="22"/>
          <w:szCs w:val="22"/>
        </w:rPr>
        <w:t>August 28</w:t>
      </w:r>
      <w:r w:rsidRPr="00AD7B34">
        <w:rPr>
          <w:rFonts w:ascii="Arial Narrow" w:hAnsi="Arial Narrow"/>
          <w:b/>
          <w:color w:val="000000"/>
          <w:sz w:val="22"/>
          <w:szCs w:val="22"/>
        </w:rPr>
        <w:t>, 2020.</w:t>
      </w:r>
    </w:p>
    <w:p w14:paraId="1A2AECCB" w14:textId="77777777" w:rsidR="005F4E25" w:rsidRPr="00AD7B34" w:rsidRDefault="005F4E25" w:rsidP="004B2080">
      <w:pPr>
        <w:autoSpaceDE w:val="0"/>
        <w:autoSpaceDN w:val="0"/>
        <w:adjustRightInd w:val="0"/>
        <w:spacing w:after="60"/>
        <w:ind w:left="360"/>
        <w:rPr>
          <w:rFonts w:ascii="Arial Narrow" w:hAnsi="Arial Narrow"/>
          <w:b/>
          <w:color w:val="000000"/>
          <w:sz w:val="22"/>
          <w:szCs w:val="22"/>
        </w:rPr>
      </w:pPr>
    </w:p>
    <w:p w14:paraId="38C39ED3" w14:textId="33BCFF46" w:rsidR="008148AA" w:rsidRPr="00AD7B34" w:rsidRDefault="005F4E25" w:rsidP="004B2080">
      <w:pPr>
        <w:autoSpaceDE w:val="0"/>
        <w:autoSpaceDN w:val="0"/>
        <w:adjustRightInd w:val="0"/>
        <w:spacing w:after="60"/>
        <w:ind w:left="360"/>
        <w:rPr>
          <w:rFonts w:ascii="Arial Narrow" w:hAnsi="Arial Narrow"/>
          <w:bCs/>
          <w:color w:val="000000"/>
          <w:sz w:val="22"/>
          <w:szCs w:val="22"/>
        </w:rPr>
      </w:pPr>
      <w:r w:rsidRPr="00AD7B34">
        <w:rPr>
          <w:rFonts w:ascii="Arial Narrow" w:hAnsi="Arial Narrow"/>
          <w:bCs/>
          <w:color w:val="000000"/>
          <w:sz w:val="22"/>
          <w:szCs w:val="22"/>
        </w:rPr>
        <w:t xml:space="preserve">Note: </w:t>
      </w:r>
      <w:r w:rsidR="00594EBD" w:rsidRPr="00AD7B34">
        <w:rPr>
          <w:rFonts w:ascii="Arial Narrow" w:hAnsi="Arial Narrow"/>
          <w:bCs/>
          <w:color w:val="000000"/>
          <w:sz w:val="22"/>
          <w:szCs w:val="22"/>
        </w:rPr>
        <w:t>Use of the Google Chrome</w:t>
      </w:r>
      <w:r w:rsidR="0026471E" w:rsidRPr="00AD7B34">
        <w:rPr>
          <w:rFonts w:ascii="Arial Narrow" w:hAnsi="Arial Narrow"/>
          <w:bCs/>
          <w:color w:val="000000"/>
          <w:sz w:val="22"/>
          <w:szCs w:val="22"/>
        </w:rPr>
        <w:t xml:space="preserve"> browser</w:t>
      </w:r>
      <w:r w:rsidR="00594EBD" w:rsidRPr="00AD7B34">
        <w:rPr>
          <w:rFonts w:ascii="Arial Narrow" w:hAnsi="Arial Narrow"/>
          <w:bCs/>
          <w:color w:val="000000"/>
          <w:sz w:val="22"/>
          <w:szCs w:val="22"/>
        </w:rPr>
        <w:t xml:space="preserve"> will allow for easiest navigation</w:t>
      </w:r>
      <w:r w:rsidR="0026471E" w:rsidRPr="00AD7B34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="00C34C73" w:rsidRPr="00AD7B34">
        <w:rPr>
          <w:rFonts w:ascii="Arial Narrow" w:hAnsi="Arial Narrow"/>
          <w:bCs/>
          <w:color w:val="000000"/>
          <w:sz w:val="22"/>
          <w:szCs w:val="22"/>
        </w:rPr>
        <w:t>A</w:t>
      </w:r>
      <w:r w:rsidRPr="00AD7B34">
        <w:rPr>
          <w:rFonts w:ascii="Arial Narrow" w:hAnsi="Arial Narrow"/>
          <w:bCs/>
          <w:color w:val="000000"/>
          <w:sz w:val="22"/>
          <w:szCs w:val="22"/>
        </w:rPr>
        <w:t xml:space="preserve">pplicants have the ability to save and return to the application as needed. </w:t>
      </w:r>
      <w:r w:rsidR="00EC52C6">
        <w:rPr>
          <w:rFonts w:ascii="Arial Narrow" w:hAnsi="Arial Narrow"/>
          <w:bCs/>
          <w:color w:val="000000"/>
          <w:sz w:val="22"/>
          <w:szCs w:val="22"/>
        </w:rPr>
        <w:t>The online application platform will enable applicants to upload l</w:t>
      </w:r>
      <w:r w:rsidRPr="00AD7B34">
        <w:rPr>
          <w:rFonts w:ascii="Arial Narrow" w:hAnsi="Arial Narrow"/>
          <w:bCs/>
          <w:color w:val="000000"/>
          <w:sz w:val="22"/>
          <w:szCs w:val="22"/>
        </w:rPr>
        <w:t xml:space="preserve">etters of support </w:t>
      </w:r>
      <w:r w:rsidR="00EC52C6">
        <w:rPr>
          <w:rFonts w:ascii="Arial Narrow" w:hAnsi="Arial Narrow"/>
          <w:bCs/>
          <w:color w:val="000000"/>
          <w:sz w:val="22"/>
          <w:szCs w:val="22"/>
        </w:rPr>
        <w:t>and provide e</w:t>
      </w:r>
      <w:r w:rsidR="00C34C73" w:rsidRPr="00AD7B34">
        <w:rPr>
          <w:rFonts w:ascii="Arial Narrow" w:hAnsi="Arial Narrow"/>
          <w:bCs/>
          <w:color w:val="000000"/>
          <w:sz w:val="22"/>
          <w:szCs w:val="22"/>
        </w:rPr>
        <w:t xml:space="preserve">lectronic </w:t>
      </w:r>
      <w:r w:rsidRPr="00AD7B34">
        <w:rPr>
          <w:rFonts w:ascii="Arial Narrow" w:hAnsi="Arial Narrow"/>
          <w:bCs/>
          <w:color w:val="000000"/>
          <w:sz w:val="22"/>
          <w:szCs w:val="22"/>
        </w:rPr>
        <w:t>signatures</w:t>
      </w:r>
      <w:r w:rsidR="00EC52C6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705A4056" w14:textId="77777777" w:rsidR="008E2ED6" w:rsidRPr="00AD7B34" w:rsidRDefault="008E2ED6" w:rsidP="008E2ED6">
      <w:pPr>
        <w:rPr>
          <w:rFonts w:ascii="Arial Narrow" w:hAnsi="Arial Narrow"/>
        </w:rPr>
      </w:pPr>
      <w:bookmarkStart w:id="7" w:name="appendix1"/>
      <w:bookmarkEnd w:id="7"/>
    </w:p>
    <w:sectPr w:rsidR="008E2ED6" w:rsidRPr="00AD7B34" w:rsidSect="00AD7B34">
      <w:headerReference w:type="default" r:id="rId12"/>
      <w:footerReference w:type="default" r:id="rId13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9ABD" w14:textId="77777777" w:rsidR="003A7502" w:rsidRDefault="003A7502" w:rsidP="00731C55">
      <w:r>
        <w:separator/>
      </w:r>
    </w:p>
  </w:endnote>
  <w:endnote w:type="continuationSeparator" w:id="0">
    <w:p w14:paraId="2E5D932E" w14:textId="77777777" w:rsidR="003A7502" w:rsidRDefault="003A7502" w:rsidP="007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2"/>
        <w:szCs w:val="22"/>
      </w:rPr>
      <w:id w:val="-9884832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529318" w14:textId="77777777" w:rsidR="00222056" w:rsidRPr="004B2080" w:rsidRDefault="00222056" w:rsidP="004B2080">
        <w:pPr>
          <w:pStyle w:val="Footer"/>
          <w:ind w:right="-396"/>
          <w:jc w:val="right"/>
          <w:rPr>
            <w:rFonts w:ascii="Arial Narrow" w:hAnsi="Arial Narrow"/>
            <w:sz w:val="20"/>
            <w:szCs w:val="20"/>
          </w:rPr>
        </w:pPr>
        <w:r w:rsidRPr="004B2080">
          <w:rPr>
            <w:rFonts w:ascii="Arial Narrow" w:hAnsi="Arial Narrow"/>
            <w:sz w:val="20"/>
            <w:szCs w:val="20"/>
          </w:rPr>
          <w:fldChar w:fldCharType="begin"/>
        </w:r>
        <w:r w:rsidRPr="004B2080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B2080">
          <w:rPr>
            <w:rFonts w:ascii="Arial Narrow" w:hAnsi="Arial Narrow"/>
            <w:sz w:val="20"/>
            <w:szCs w:val="20"/>
          </w:rPr>
          <w:fldChar w:fldCharType="separate"/>
        </w:r>
        <w:r w:rsidR="00192C7D" w:rsidRPr="004B2080">
          <w:rPr>
            <w:rFonts w:ascii="Arial Narrow" w:hAnsi="Arial Narrow"/>
            <w:noProof/>
            <w:sz w:val="20"/>
            <w:szCs w:val="20"/>
          </w:rPr>
          <w:t>2</w:t>
        </w:r>
        <w:r w:rsidRPr="004B2080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9E1B0F2" w14:textId="77777777" w:rsidR="00222056" w:rsidRDefault="0022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2992" w14:textId="77777777" w:rsidR="003A7502" w:rsidRDefault="003A7502" w:rsidP="00731C55">
      <w:r>
        <w:separator/>
      </w:r>
    </w:p>
  </w:footnote>
  <w:footnote w:type="continuationSeparator" w:id="0">
    <w:p w14:paraId="561CA351" w14:textId="77777777" w:rsidR="003A7502" w:rsidRDefault="003A7502" w:rsidP="0073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3C38" w14:textId="5F8FBEAE" w:rsidR="00222056" w:rsidRPr="00AD7B34" w:rsidRDefault="00222056" w:rsidP="00731C55">
    <w:pPr>
      <w:tabs>
        <w:tab w:val="left" w:pos="360"/>
        <w:tab w:val="left" w:pos="720"/>
      </w:tabs>
      <w:jc w:val="center"/>
      <w:rPr>
        <w:rFonts w:ascii="Arial Narrow" w:hAnsi="Arial Narrow"/>
        <w:b/>
        <w:sz w:val="22"/>
        <w:szCs w:val="22"/>
      </w:rPr>
    </w:pPr>
    <w:r w:rsidRPr="00AD7B34">
      <w:rPr>
        <w:rFonts w:ascii="Arial Narrow" w:hAnsi="Arial Narrow"/>
        <w:b/>
        <w:sz w:val="22"/>
        <w:szCs w:val="22"/>
      </w:rPr>
      <w:t>SPECIAL EDUCATION PERFORMANCE</w:t>
    </w:r>
    <w:r w:rsidR="00855A1F" w:rsidRPr="00AD7B34">
      <w:rPr>
        <w:rFonts w:ascii="Arial Narrow" w:hAnsi="Arial Narrow"/>
        <w:b/>
        <w:sz w:val="22"/>
        <w:szCs w:val="22"/>
      </w:rPr>
      <w:t xml:space="preserve"> GRANT </w:t>
    </w:r>
    <w:r w:rsidR="00521473" w:rsidRPr="00AD7B34">
      <w:rPr>
        <w:rFonts w:ascii="Arial Narrow" w:hAnsi="Arial Narrow"/>
        <w:b/>
        <w:sz w:val="22"/>
        <w:szCs w:val="22"/>
      </w:rPr>
      <w:t>20</w:t>
    </w:r>
    <w:r w:rsidR="00547A4F" w:rsidRPr="00AD7B34">
      <w:rPr>
        <w:rFonts w:ascii="Arial Narrow" w:hAnsi="Arial Narrow"/>
        <w:b/>
        <w:sz w:val="22"/>
        <w:szCs w:val="22"/>
      </w:rPr>
      <w:t>20-2021</w:t>
    </w:r>
    <w:r w:rsidR="00855A1F" w:rsidRPr="00AD7B34">
      <w:rPr>
        <w:rFonts w:ascii="Arial Narrow" w:hAnsi="Arial Narrow"/>
        <w:b/>
        <w:sz w:val="22"/>
        <w:szCs w:val="22"/>
      </w:rPr>
      <w:t xml:space="preserve"> </w:t>
    </w:r>
  </w:p>
  <w:p w14:paraId="51980ED4" w14:textId="35B8320E" w:rsidR="00FB32F9" w:rsidRPr="00AD7B34" w:rsidRDefault="003571C6" w:rsidP="00FB32F9">
    <w:pPr>
      <w:tabs>
        <w:tab w:val="left" w:pos="360"/>
        <w:tab w:val="left" w:pos="720"/>
      </w:tabs>
      <w:jc w:val="center"/>
      <w:rPr>
        <w:rFonts w:ascii="Arial Narrow" w:hAnsi="Arial Narrow"/>
        <w:b/>
        <w:sz w:val="22"/>
        <w:szCs w:val="22"/>
      </w:rPr>
    </w:pPr>
    <w:r w:rsidRPr="00AD7B34">
      <w:rPr>
        <w:rFonts w:ascii="Arial Narrow" w:hAnsi="Arial Narrow"/>
        <w:b/>
        <w:sz w:val="22"/>
        <w:szCs w:val="22"/>
      </w:rPr>
      <w:t>Competitive Integrated Employment Grant</w:t>
    </w:r>
  </w:p>
  <w:p w14:paraId="517DB6BA" w14:textId="77777777" w:rsidR="00222056" w:rsidRDefault="0022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FBA"/>
    <w:multiLevelType w:val="hybridMultilevel"/>
    <w:tmpl w:val="050C131C"/>
    <w:lvl w:ilvl="0" w:tplc="500688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888"/>
    <w:multiLevelType w:val="hybridMultilevel"/>
    <w:tmpl w:val="B9907F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11889"/>
    <w:multiLevelType w:val="hybridMultilevel"/>
    <w:tmpl w:val="F2568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B46195"/>
    <w:multiLevelType w:val="hybridMultilevel"/>
    <w:tmpl w:val="1A1AA024"/>
    <w:lvl w:ilvl="0" w:tplc="F2D0C19A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A87C01"/>
    <w:multiLevelType w:val="hybridMultilevel"/>
    <w:tmpl w:val="4E36FACE"/>
    <w:lvl w:ilvl="0" w:tplc="331AC3E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AF27D9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D13"/>
    <w:multiLevelType w:val="hybridMultilevel"/>
    <w:tmpl w:val="BDA05E72"/>
    <w:lvl w:ilvl="0" w:tplc="ADD0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C72A"/>
    <w:multiLevelType w:val="hybridMultilevel"/>
    <w:tmpl w:val="45B875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5E4C99"/>
    <w:multiLevelType w:val="hybridMultilevel"/>
    <w:tmpl w:val="F528A398"/>
    <w:lvl w:ilvl="0" w:tplc="986E54A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1D1E"/>
    <w:multiLevelType w:val="hybridMultilevel"/>
    <w:tmpl w:val="68ACE6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FD4A73"/>
    <w:multiLevelType w:val="hybridMultilevel"/>
    <w:tmpl w:val="8DCA0E5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3004"/>
    <w:multiLevelType w:val="hybridMultilevel"/>
    <w:tmpl w:val="1152DF6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C0C"/>
    <w:multiLevelType w:val="hybridMultilevel"/>
    <w:tmpl w:val="9F0CF7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5180B"/>
    <w:multiLevelType w:val="hybridMultilevel"/>
    <w:tmpl w:val="02107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37854"/>
    <w:multiLevelType w:val="hybridMultilevel"/>
    <w:tmpl w:val="083064A2"/>
    <w:lvl w:ilvl="0" w:tplc="2190F65E">
      <w:start w:val="1"/>
      <w:numFmt w:val="upperLetter"/>
      <w:lvlText w:val="%1."/>
      <w:lvlJc w:val="left"/>
      <w:pPr>
        <w:ind w:left="720" w:hanging="360"/>
      </w:pPr>
    </w:lvl>
    <w:lvl w:ilvl="1" w:tplc="12BADB90">
      <w:start w:val="1"/>
      <w:numFmt w:val="lowerLetter"/>
      <w:lvlText w:val="%2."/>
      <w:lvlJc w:val="left"/>
      <w:pPr>
        <w:ind w:left="1440" w:hanging="360"/>
      </w:pPr>
    </w:lvl>
    <w:lvl w:ilvl="2" w:tplc="9EDA996E">
      <w:start w:val="1"/>
      <w:numFmt w:val="lowerRoman"/>
      <w:lvlText w:val="%3."/>
      <w:lvlJc w:val="right"/>
      <w:pPr>
        <w:ind w:left="2160" w:hanging="180"/>
      </w:pPr>
    </w:lvl>
    <w:lvl w:ilvl="3" w:tplc="A686EB5E">
      <w:start w:val="1"/>
      <w:numFmt w:val="decimal"/>
      <w:lvlText w:val="%4."/>
      <w:lvlJc w:val="left"/>
      <w:pPr>
        <w:ind w:left="2880" w:hanging="360"/>
      </w:pPr>
    </w:lvl>
    <w:lvl w:ilvl="4" w:tplc="19F89202">
      <w:start w:val="1"/>
      <w:numFmt w:val="lowerLetter"/>
      <w:lvlText w:val="%5."/>
      <w:lvlJc w:val="left"/>
      <w:pPr>
        <w:ind w:left="3600" w:hanging="360"/>
      </w:pPr>
    </w:lvl>
    <w:lvl w:ilvl="5" w:tplc="0282B7A4">
      <w:start w:val="1"/>
      <w:numFmt w:val="lowerRoman"/>
      <w:lvlText w:val="%6."/>
      <w:lvlJc w:val="right"/>
      <w:pPr>
        <w:ind w:left="4320" w:hanging="180"/>
      </w:pPr>
    </w:lvl>
    <w:lvl w:ilvl="6" w:tplc="AC8613D8">
      <w:start w:val="1"/>
      <w:numFmt w:val="decimal"/>
      <w:lvlText w:val="%7."/>
      <w:lvlJc w:val="left"/>
      <w:pPr>
        <w:ind w:left="5040" w:hanging="360"/>
      </w:pPr>
    </w:lvl>
    <w:lvl w:ilvl="7" w:tplc="BE425B22">
      <w:start w:val="1"/>
      <w:numFmt w:val="lowerLetter"/>
      <w:lvlText w:val="%8."/>
      <w:lvlJc w:val="left"/>
      <w:pPr>
        <w:ind w:left="5760" w:hanging="360"/>
      </w:pPr>
    </w:lvl>
    <w:lvl w:ilvl="8" w:tplc="B89CD9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D3DE0"/>
    <w:multiLevelType w:val="hybridMultilevel"/>
    <w:tmpl w:val="D49E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67397"/>
    <w:multiLevelType w:val="hybridMultilevel"/>
    <w:tmpl w:val="74C2B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88E05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A07C9"/>
    <w:multiLevelType w:val="hybridMultilevel"/>
    <w:tmpl w:val="CE6C89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D5F00"/>
    <w:multiLevelType w:val="hybridMultilevel"/>
    <w:tmpl w:val="9542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4272"/>
    <w:multiLevelType w:val="hybridMultilevel"/>
    <w:tmpl w:val="81F4F4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87A124F"/>
    <w:multiLevelType w:val="hybridMultilevel"/>
    <w:tmpl w:val="36F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7044C"/>
    <w:multiLevelType w:val="hybridMultilevel"/>
    <w:tmpl w:val="09F2E31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12C3"/>
    <w:multiLevelType w:val="hybridMultilevel"/>
    <w:tmpl w:val="E0CE03F4"/>
    <w:lvl w:ilvl="0" w:tplc="06507E54">
      <w:start w:val="1"/>
      <w:numFmt w:val="upperLetter"/>
      <w:lvlText w:val="%1."/>
      <w:lvlJc w:val="left"/>
      <w:pPr>
        <w:ind w:left="720" w:hanging="360"/>
      </w:pPr>
    </w:lvl>
    <w:lvl w:ilvl="1" w:tplc="E800F26E">
      <w:start w:val="1"/>
      <w:numFmt w:val="lowerLetter"/>
      <w:lvlText w:val="%2."/>
      <w:lvlJc w:val="left"/>
      <w:pPr>
        <w:ind w:left="1440" w:hanging="360"/>
      </w:pPr>
    </w:lvl>
    <w:lvl w:ilvl="2" w:tplc="EBB887E8">
      <w:start w:val="1"/>
      <w:numFmt w:val="lowerRoman"/>
      <w:lvlText w:val="%3."/>
      <w:lvlJc w:val="right"/>
      <w:pPr>
        <w:ind w:left="2160" w:hanging="180"/>
      </w:pPr>
    </w:lvl>
    <w:lvl w:ilvl="3" w:tplc="61EAB486">
      <w:start w:val="1"/>
      <w:numFmt w:val="decimal"/>
      <w:lvlText w:val="%4."/>
      <w:lvlJc w:val="left"/>
      <w:pPr>
        <w:ind w:left="2880" w:hanging="360"/>
      </w:pPr>
    </w:lvl>
    <w:lvl w:ilvl="4" w:tplc="EED894F0">
      <w:start w:val="1"/>
      <w:numFmt w:val="lowerLetter"/>
      <w:lvlText w:val="%5."/>
      <w:lvlJc w:val="left"/>
      <w:pPr>
        <w:ind w:left="3600" w:hanging="360"/>
      </w:pPr>
    </w:lvl>
    <w:lvl w:ilvl="5" w:tplc="44CCC966">
      <w:start w:val="1"/>
      <w:numFmt w:val="lowerRoman"/>
      <w:lvlText w:val="%6."/>
      <w:lvlJc w:val="right"/>
      <w:pPr>
        <w:ind w:left="4320" w:hanging="180"/>
      </w:pPr>
    </w:lvl>
    <w:lvl w:ilvl="6" w:tplc="E12AC958">
      <w:start w:val="1"/>
      <w:numFmt w:val="decimal"/>
      <w:lvlText w:val="%7."/>
      <w:lvlJc w:val="left"/>
      <w:pPr>
        <w:ind w:left="5040" w:hanging="360"/>
      </w:pPr>
    </w:lvl>
    <w:lvl w:ilvl="7" w:tplc="F23EB69A">
      <w:start w:val="1"/>
      <w:numFmt w:val="lowerLetter"/>
      <w:lvlText w:val="%8."/>
      <w:lvlJc w:val="left"/>
      <w:pPr>
        <w:ind w:left="5760" w:hanging="360"/>
      </w:pPr>
    </w:lvl>
    <w:lvl w:ilvl="8" w:tplc="A0426D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2E1F"/>
    <w:multiLevelType w:val="hybridMultilevel"/>
    <w:tmpl w:val="3F3E8BCA"/>
    <w:lvl w:ilvl="0" w:tplc="9B0C8CB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E4226"/>
    <w:multiLevelType w:val="hybridMultilevel"/>
    <w:tmpl w:val="E092CDEA"/>
    <w:lvl w:ilvl="0" w:tplc="28F2452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D3C23"/>
    <w:multiLevelType w:val="hybridMultilevel"/>
    <w:tmpl w:val="4CC4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668FE"/>
    <w:multiLevelType w:val="hybridMultilevel"/>
    <w:tmpl w:val="CFD4A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E6C20"/>
    <w:multiLevelType w:val="hybridMultilevel"/>
    <w:tmpl w:val="9FE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E1A75"/>
    <w:multiLevelType w:val="hybridMultilevel"/>
    <w:tmpl w:val="84CE6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743F"/>
    <w:multiLevelType w:val="hybridMultilevel"/>
    <w:tmpl w:val="C56EA142"/>
    <w:lvl w:ilvl="0" w:tplc="04090017">
      <w:start w:val="1"/>
      <w:numFmt w:val="lowerLetter"/>
      <w:lvlText w:val="%1)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9" w15:restartNumberingAfterBreak="0">
    <w:nsid w:val="6C315512"/>
    <w:multiLevelType w:val="hybridMultilevel"/>
    <w:tmpl w:val="9D66BA72"/>
    <w:lvl w:ilvl="0" w:tplc="58D6753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3F89"/>
    <w:multiLevelType w:val="hybridMultilevel"/>
    <w:tmpl w:val="3ED04256"/>
    <w:lvl w:ilvl="0" w:tplc="A1B087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5E3F"/>
    <w:multiLevelType w:val="hybridMultilevel"/>
    <w:tmpl w:val="C102E1B4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2" w15:restartNumberingAfterBreak="0">
    <w:nsid w:val="6F63021A"/>
    <w:multiLevelType w:val="hybridMultilevel"/>
    <w:tmpl w:val="4FD65118"/>
    <w:lvl w:ilvl="0" w:tplc="DE12D5E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6910F2E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07B9"/>
    <w:multiLevelType w:val="hybridMultilevel"/>
    <w:tmpl w:val="C5167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74E26"/>
    <w:multiLevelType w:val="hybridMultilevel"/>
    <w:tmpl w:val="056EB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15CF"/>
    <w:multiLevelType w:val="hybridMultilevel"/>
    <w:tmpl w:val="44DC3E50"/>
    <w:lvl w:ilvl="0" w:tplc="4F2CB3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0"/>
  </w:num>
  <w:num w:numId="5">
    <w:abstractNumId w:val="10"/>
  </w:num>
  <w:num w:numId="6">
    <w:abstractNumId w:val="9"/>
  </w:num>
  <w:num w:numId="7">
    <w:abstractNumId w:val="19"/>
  </w:num>
  <w:num w:numId="8">
    <w:abstractNumId w:val="23"/>
  </w:num>
  <w:num w:numId="9">
    <w:abstractNumId w:val="4"/>
  </w:num>
  <w:num w:numId="10">
    <w:abstractNumId w:val="31"/>
  </w:num>
  <w:num w:numId="11">
    <w:abstractNumId w:val="28"/>
  </w:num>
  <w:num w:numId="12">
    <w:abstractNumId w:val="30"/>
  </w:num>
  <w:num w:numId="13">
    <w:abstractNumId w:val="35"/>
  </w:num>
  <w:num w:numId="14">
    <w:abstractNumId w:val="26"/>
  </w:num>
  <w:num w:numId="15">
    <w:abstractNumId w:val="33"/>
  </w:num>
  <w:num w:numId="16">
    <w:abstractNumId w:val="12"/>
  </w:num>
  <w:num w:numId="17">
    <w:abstractNumId w:val="7"/>
  </w:num>
  <w:num w:numId="18">
    <w:abstractNumId w:val="11"/>
  </w:num>
  <w:num w:numId="19">
    <w:abstractNumId w:val="32"/>
  </w:num>
  <w:num w:numId="20">
    <w:abstractNumId w:val="15"/>
  </w:num>
  <w:num w:numId="21">
    <w:abstractNumId w:val="29"/>
  </w:num>
  <w:num w:numId="22">
    <w:abstractNumId w:val="22"/>
  </w:num>
  <w:num w:numId="23">
    <w:abstractNumId w:val="24"/>
  </w:num>
  <w:num w:numId="24">
    <w:abstractNumId w:val="6"/>
  </w:num>
  <w:num w:numId="25">
    <w:abstractNumId w:val="14"/>
  </w:num>
  <w:num w:numId="26">
    <w:abstractNumId w:val="16"/>
  </w:num>
  <w:num w:numId="27">
    <w:abstractNumId w:val="0"/>
  </w:num>
  <w:num w:numId="28">
    <w:abstractNumId w:val="27"/>
  </w:num>
  <w:num w:numId="29">
    <w:abstractNumId w:val="34"/>
  </w:num>
  <w:num w:numId="30">
    <w:abstractNumId w:val="3"/>
  </w:num>
  <w:num w:numId="31">
    <w:abstractNumId w:val="17"/>
  </w:num>
  <w:num w:numId="32">
    <w:abstractNumId w:val="18"/>
  </w:num>
  <w:num w:numId="33">
    <w:abstractNumId w:val="2"/>
  </w:num>
  <w:num w:numId="34">
    <w:abstractNumId w:val="1"/>
  </w:num>
  <w:num w:numId="35">
    <w:abstractNumId w:val="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DA"/>
    <w:rsid w:val="00015F68"/>
    <w:rsid w:val="00042A5E"/>
    <w:rsid w:val="00050D7A"/>
    <w:rsid w:val="000624E0"/>
    <w:rsid w:val="00070A1D"/>
    <w:rsid w:val="00091A26"/>
    <w:rsid w:val="000A1805"/>
    <w:rsid w:val="000A3BE0"/>
    <w:rsid w:val="000A6F71"/>
    <w:rsid w:val="000D3CFF"/>
    <w:rsid w:val="000D3FA3"/>
    <w:rsid w:val="000D4640"/>
    <w:rsid w:val="000D7C43"/>
    <w:rsid w:val="000E7628"/>
    <w:rsid w:val="000F40DA"/>
    <w:rsid w:val="001020B8"/>
    <w:rsid w:val="001100A3"/>
    <w:rsid w:val="00116C31"/>
    <w:rsid w:val="001255FE"/>
    <w:rsid w:val="00162B8B"/>
    <w:rsid w:val="00173C98"/>
    <w:rsid w:val="00181541"/>
    <w:rsid w:val="00192C7D"/>
    <w:rsid w:val="00192E8A"/>
    <w:rsid w:val="001A1456"/>
    <w:rsid w:val="001A396A"/>
    <w:rsid w:val="001A79C6"/>
    <w:rsid w:val="001C1CF6"/>
    <w:rsid w:val="001C672D"/>
    <w:rsid w:val="001F3A16"/>
    <w:rsid w:val="001F529C"/>
    <w:rsid w:val="00200E14"/>
    <w:rsid w:val="002112F0"/>
    <w:rsid w:val="00214EF2"/>
    <w:rsid w:val="00221949"/>
    <w:rsid w:val="00222056"/>
    <w:rsid w:val="00223FA9"/>
    <w:rsid w:val="0023030A"/>
    <w:rsid w:val="00232FF0"/>
    <w:rsid w:val="002345ED"/>
    <w:rsid w:val="002509AB"/>
    <w:rsid w:val="00255E76"/>
    <w:rsid w:val="0026471E"/>
    <w:rsid w:val="00280E4D"/>
    <w:rsid w:val="00287DD0"/>
    <w:rsid w:val="002A0878"/>
    <w:rsid w:val="002E378D"/>
    <w:rsid w:val="002F019F"/>
    <w:rsid w:val="002F64A0"/>
    <w:rsid w:val="00300F54"/>
    <w:rsid w:val="00315409"/>
    <w:rsid w:val="00315F94"/>
    <w:rsid w:val="00351731"/>
    <w:rsid w:val="00353F0B"/>
    <w:rsid w:val="003571C6"/>
    <w:rsid w:val="00357960"/>
    <w:rsid w:val="00373649"/>
    <w:rsid w:val="003A2451"/>
    <w:rsid w:val="003A3708"/>
    <w:rsid w:val="003A5304"/>
    <w:rsid w:val="003A7502"/>
    <w:rsid w:val="003B087A"/>
    <w:rsid w:val="003B69DA"/>
    <w:rsid w:val="003C785E"/>
    <w:rsid w:val="003D3D70"/>
    <w:rsid w:val="003D50A3"/>
    <w:rsid w:val="003E4CAF"/>
    <w:rsid w:val="003E5C05"/>
    <w:rsid w:val="003E663B"/>
    <w:rsid w:val="003E724C"/>
    <w:rsid w:val="003F7ECD"/>
    <w:rsid w:val="004134B7"/>
    <w:rsid w:val="00434487"/>
    <w:rsid w:val="0043610C"/>
    <w:rsid w:val="004363C8"/>
    <w:rsid w:val="004444ED"/>
    <w:rsid w:val="00453A2E"/>
    <w:rsid w:val="00461DC8"/>
    <w:rsid w:val="0049165F"/>
    <w:rsid w:val="004B2080"/>
    <w:rsid w:val="004B3A0E"/>
    <w:rsid w:val="004B7021"/>
    <w:rsid w:val="004D149E"/>
    <w:rsid w:val="004E3DDD"/>
    <w:rsid w:val="00502658"/>
    <w:rsid w:val="00521473"/>
    <w:rsid w:val="00532166"/>
    <w:rsid w:val="00532CF7"/>
    <w:rsid w:val="0053735A"/>
    <w:rsid w:val="00540D24"/>
    <w:rsid w:val="00541513"/>
    <w:rsid w:val="00542F0A"/>
    <w:rsid w:val="005437FA"/>
    <w:rsid w:val="0054731C"/>
    <w:rsid w:val="0054764F"/>
    <w:rsid w:val="00547A4F"/>
    <w:rsid w:val="00557824"/>
    <w:rsid w:val="005763FD"/>
    <w:rsid w:val="00594EBD"/>
    <w:rsid w:val="005A3976"/>
    <w:rsid w:val="005C06D5"/>
    <w:rsid w:val="005C37AA"/>
    <w:rsid w:val="005D6730"/>
    <w:rsid w:val="005F2953"/>
    <w:rsid w:val="005F4E25"/>
    <w:rsid w:val="00605F0E"/>
    <w:rsid w:val="00616851"/>
    <w:rsid w:val="00617372"/>
    <w:rsid w:val="00620FBA"/>
    <w:rsid w:val="00645003"/>
    <w:rsid w:val="0064565B"/>
    <w:rsid w:val="00652D37"/>
    <w:rsid w:val="006554B6"/>
    <w:rsid w:val="00673C4D"/>
    <w:rsid w:val="00692078"/>
    <w:rsid w:val="006968FD"/>
    <w:rsid w:val="006C1252"/>
    <w:rsid w:val="0070639B"/>
    <w:rsid w:val="0072130C"/>
    <w:rsid w:val="0073188F"/>
    <w:rsid w:val="00731C55"/>
    <w:rsid w:val="0075519E"/>
    <w:rsid w:val="00757D43"/>
    <w:rsid w:val="00785B42"/>
    <w:rsid w:val="00786968"/>
    <w:rsid w:val="00791B00"/>
    <w:rsid w:val="007A2EA7"/>
    <w:rsid w:val="007B3F7C"/>
    <w:rsid w:val="007D62A8"/>
    <w:rsid w:val="007F56A5"/>
    <w:rsid w:val="00805D78"/>
    <w:rsid w:val="008148AA"/>
    <w:rsid w:val="00821289"/>
    <w:rsid w:val="0082473B"/>
    <w:rsid w:val="00824B38"/>
    <w:rsid w:val="008278B5"/>
    <w:rsid w:val="00832504"/>
    <w:rsid w:val="00833745"/>
    <w:rsid w:val="00845159"/>
    <w:rsid w:val="008535D1"/>
    <w:rsid w:val="00855A1F"/>
    <w:rsid w:val="00876FBF"/>
    <w:rsid w:val="00880A0C"/>
    <w:rsid w:val="00880D06"/>
    <w:rsid w:val="008A5246"/>
    <w:rsid w:val="008A784F"/>
    <w:rsid w:val="008C0C2E"/>
    <w:rsid w:val="008E2ED6"/>
    <w:rsid w:val="008F09CD"/>
    <w:rsid w:val="0091550C"/>
    <w:rsid w:val="009258B8"/>
    <w:rsid w:val="009427AF"/>
    <w:rsid w:val="0094449E"/>
    <w:rsid w:val="00944F2D"/>
    <w:rsid w:val="00983074"/>
    <w:rsid w:val="00990F2F"/>
    <w:rsid w:val="00991323"/>
    <w:rsid w:val="00995DBC"/>
    <w:rsid w:val="009B0C87"/>
    <w:rsid w:val="009C483F"/>
    <w:rsid w:val="009C7055"/>
    <w:rsid w:val="009F17DF"/>
    <w:rsid w:val="009F7AA5"/>
    <w:rsid w:val="00A0016A"/>
    <w:rsid w:val="00A147B5"/>
    <w:rsid w:val="00A32646"/>
    <w:rsid w:val="00A46C67"/>
    <w:rsid w:val="00A6530D"/>
    <w:rsid w:val="00A713F3"/>
    <w:rsid w:val="00A829D0"/>
    <w:rsid w:val="00A86BF0"/>
    <w:rsid w:val="00A90D51"/>
    <w:rsid w:val="00A96B92"/>
    <w:rsid w:val="00AA6670"/>
    <w:rsid w:val="00AA6A6D"/>
    <w:rsid w:val="00AA7BAF"/>
    <w:rsid w:val="00AB27E5"/>
    <w:rsid w:val="00AB41EC"/>
    <w:rsid w:val="00AC0768"/>
    <w:rsid w:val="00AD58EF"/>
    <w:rsid w:val="00AD7B34"/>
    <w:rsid w:val="00AF3D0E"/>
    <w:rsid w:val="00AF4FFE"/>
    <w:rsid w:val="00B00028"/>
    <w:rsid w:val="00B06694"/>
    <w:rsid w:val="00B07369"/>
    <w:rsid w:val="00B149B6"/>
    <w:rsid w:val="00B308A4"/>
    <w:rsid w:val="00B3489A"/>
    <w:rsid w:val="00B362DB"/>
    <w:rsid w:val="00B71B19"/>
    <w:rsid w:val="00B80BCD"/>
    <w:rsid w:val="00B9248C"/>
    <w:rsid w:val="00B97871"/>
    <w:rsid w:val="00BB113E"/>
    <w:rsid w:val="00BB237A"/>
    <w:rsid w:val="00BB764B"/>
    <w:rsid w:val="00BC4DA0"/>
    <w:rsid w:val="00BC7275"/>
    <w:rsid w:val="00BD8C6C"/>
    <w:rsid w:val="00BE1A67"/>
    <w:rsid w:val="00BE3EFC"/>
    <w:rsid w:val="00BF36E9"/>
    <w:rsid w:val="00BF44C2"/>
    <w:rsid w:val="00C02628"/>
    <w:rsid w:val="00C030C8"/>
    <w:rsid w:val="00C04B0C"/>
    <w:rsid w:val="00C14281"/>
    <w:rsid w:val="00C33408"/>
    <w:rsid w:val="00C34C73"/>
    <w:rsid w:val="00C353CB"/>
    <w:rsid w:val="00C377F7"/>
    <w:rsid w:val="00C40B75"/>
    <w:rsid w:val="00C43529"/>
    <w:rsid w:val="00C51359"/>
    <w:rsid w:val="00C53F5B"/>
    <w:rsid w:val="00C62C53"/>
    <w:rsid w:val="00C64DDD"/>
    <w:rsid w:val="00C65AA6"/>
    <w:rsid w:val="00C70E61"/>
    <w:rsid w:val="00C724F4"/>
    <w:rsid w:val="00C74214"/>
    <w:rsid w:val="00C94A03"/>
    <w:rsid w:val="00CA53E1"/>
    <w:rsid w:val="00CB3C74"/>
    <w:rsid w:val="00CC443A"/>
    <w:rsid w:val="00CE014E"/>
    <w:rsid w:val="00CF1A24"/>
    <w:rsid w:val="00D05ED5"/>
    <w:rsid w:val="00D337F0"/>
    <w:rsid w:val="00D35F65"/>
    <w:rsid w:val="00D552A0"/>
    <w:rsid w:val="00D61D04"/>
    <w:rsid w:val="00D64C5C"/>
    <w:rsid w:val="00D64CE6"/>
    <w:rsid w:val="00D70661"/>
    <w:rsid w:val="00D73948"/>
    <w:rsid w:val="00D77D3C"/>
    <w:rsid w:val="00D8408D"/>
    <w:rsid w:val="00D915E1"/>
    <w:rsid w:val="00D97D37"/>
    <w:rsid w:val="00DB3C7A"/>
    <w:rsid w:val="00DD4C96"/>
    <w:rsid w:val="00DF2D1D"/>
    <w:rsid w:val="00DF5BEF"/>
    <w:rsid w:val="00DF5DC8"/>
    <w:rsid w:val="00E005B1"/>
    <w:rsid w:val="00E00B4A"/>
    <w:rsid w:val="00E01A8B"/>
    <w:rsid w:val="00E11A0A"/>
    <w:rsid w:val="00E1534C"/>
    <w:rsid w:val="00E324F7"/>
    <w:rsid w:val="00E37B85"/>
    <w:rsid w:val="00E411A0"/>
    <w:rsid w:val="00E43043"/>
    <w:rsid w:val="00E45BE5"/>
    <w:rsid w:val="00E57DC3"/>
    <w:rsid w:val="00E63238"/>
    <w:rsid w:val="00E70C7C"/>
    <w:rsid w:val="00E8263E"/>
    <w:rsid w:val="00E87742"/>
    <w:rsid w:val="00EA351E"/>
    <w:rsid w:val="00EB3CE1"/>
    <w:rsid w:val="00EC3824"/>
    <w:rsid w:val="00EC52C6"/>
    <w:rsid w:val="00ED27B4"/>
    <w:rsid w:val="00F135A8"/>
    <w:rsid w:val="00F343BC"/>
    <w:rsid w:val="00F37CF4"/>
    <w:rsid w:val="00F412A0"/>
    <w:rsid w:val="00F70A69"/>
    <w:rsid w:val="00F77C22"/>
    <w:rsid w:val="00F84410"/>
    <w:rsid w:val="00F90B86"/>
    <w:rsid w:val="00FA2728"/>
    <w:rsid w:val="00FB32F9"/>
    <w:rsid w:val="00FB7C38"/>
    <w:rsid w:val="00FC3238"/>
    <w:rsid w:val="00FC568D"/>
    <w:rsid w:val="00FD255B"/>
    <w:rsid w:val="00FD2B69"/>
    <w:rsid w:val="00FF1DF9"/>
    <w:rsid w:val="01D03436"/>
    <w:rsid w:val="020C5EEF"/>
    <w:rsid w:val="044A05C6"/>
    <w:rsid w:val="08CADA8A"/>
    <w:rsid w:val="0B60DD5E"/>
    <w:rsid w:val="0BBA5033"/>
    <w:rsid w:val="0DB427A9"/>
    <w:rsid w:val="0E4A0FB3"/>
    <w:rsid w:val="0EE10743"/>
    <w:rsid w:val="0F116430"/>
    <w:rsid w:val="0FD68790"/>
    <w:rsid w:val="107E540A"/>
    <w:rsid w:val="1289A474"/>
    <w:rsid w:val="14450739"/>
    <w:rsid w:val="163AD6EA"/>
    <w:rsid w:val="19057DC7"/>
    <w:rsid w:val="1D349171"/>
    <w:rsid w:val="1D8C0BE0"/>
    <w:rsid w:val="1EA40346"/>
    <w:rsid w:val="2158B11A"/>
    <w:rsid w:val="21F9387F"/>
    <w:rsid w:val="274F6BCE"/>
    <w:rsid w:val="2896CD12"/>
    <w:rsid w:val="29308D1D"/>
    <w:rsid w:val="2B80E34D"/>
    <w:rsid w:val="2CD4D09C"/>
    <w:rsid w:val="2D598B9A"/>
    <w:rsid w:val="2F7CDA72"/>
    <w:rsid w:val="2F875C26"/>
    <w:rsid w:val="3010BD24"/>
    <w:rsid w:val="30192725"/>
    <w:rsid w:val="321CCE25"/>
    <w:rsid w:val="329A186C"/>
    <w:rsid w:val="329DA770"/>
    <w:rsid w:val="3380D9E1"/>
    <w:rsid w:val="33991CA4"/>
    <w:rsid w:val="3500954A"/>
    <w:rsid w:val="358C634F"/>
    <w:rsid w:val="39DC7B35"/>
    <w:rsid w:val="3C9143C1"/>
    <w:rsid w:val="3E7C99E6"/>
    <w:rsid w:val="3FD1188E"/>
    <w:rsid w:val="44015554"/>
    <w:rsid w:val="453F097F"/>
    <w:rsid w:val="4546CA29"/>
    <w:rsid w:val="459C56DF"/>
    <w:rsid w:val="459D5AA1"/>
    <w:rsid w:val="46D23DDF"/>
    <w:rsid w:val="470E7129"/>
    <w:rsid w:val="47EAA821"/>
    <w:rsid w:val="49DE3ECF"/>
    <w:rsid w:val="4C197E99"/>
    <w:rsid w:val="4D89C523"/>
    <w:rsid w:val="51CF12FF"/>
    <w:rsid w:val="5260BE60"/>
    <w:rsid w:val="52E936C6"/>
    <w:rsid w:val="53E4530F"/>
    <w:rsid w:val="559F0E8E"/>
    <w:rsid w:val="58CEB24A"/>
    <w:rsid w:val="59FF6EB7"/>
    <w:rsid w:val="5A6D7FF6"/>
    <w:rsid w:val="5CD6378B"/>
    <w:rsid w:val="5F2A90BA"/>
    <w:rsid w:val="60AFDF8F"/>
    <w:rsid w:val="61C7B72B"/>
    <w:rsid w:val="63C89273"/>
    <w:rsid w:val="6452C665"/>
    <w:rsid w:val="6573D0B6"/>
    <w:rsid w:val="66725910"/>
    <w:rsid w:val="66A26B16"/>
    <w:rsid w:val="66C3BB4E"/>
    <w:rsid w:val="6808B5A8"/>
    <w:rsid w:val="6B258EED"/>
    <w:rsid w:val="6C70F795"/>
    <w:rsid w:val="6D10A881"/>
    <w:rsid w:val="6F840D26"/>
    <w:rsid w:val="70E70854"/>
    <w:rsid w:val="71652A8C"/>
    <w:rsid w:val="7199DB9E"/>
    <w:rsid w:val="735587CC"/>
    <w:rsid w:val="76195747"/>
    <w:rsid w:val="796EAA89"/>
    <w:rsid w:val="7A2725FF"/>
    <w:rsid w:val="7A5D2E8E"/>
    <w:rsid w:val="7AB391A9"/>
    <w:rsid w:val="7B13455E"/>
    <w:rsid w:val="7F699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5B52"/>
  <w15:docId w15:val="{5A8E0F20-71B0-444D-BAE8-063488D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DA"/>
    <w:pPr>
      <w:ind w:left="720"/>
      <w:contextualSpacing/>
    </w:pPr>
  </w:style>
  <w:style w:type="paragraph" w:styleId="NormalWeb">
    <w:name w:val="Normal (Web)"/>
    <w:basedOn w:val="Normal"/>
    <w:rsid w:val="003B69DA"/>
    <w:pPr>
      <w:spacing w:after="15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3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1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E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67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25.formsite.com/3fHiZQ/CIE20-21/form_logi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orkstats.dli.pa.gov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D7C01E69D0E438D57AFA80E97C1BC" ma:contentTypeVersion="32" ma:contentTypeDescription="Create a new document." ma:contentTypeScope="" ma:versionID="0550b3e5236c327a6928cad381c92251">
  <xsd:schema xmlns:xsd="http://www.w3.org/2001/XMLSchema" xmlns:xs="http://www.w3.org/2001/XMLSchema" xmlns:p="http://schemas.microsoft.com/office/2006/metadata/properties" xmlns:ns3="9063ed4b-7f29-4f93-91f1-0da253353c91" xmlns:ns4="64a38143-3b85-4a29-ae2e-af3c85d23c65" targetNamespace="http://schemas.microsoft.com/office/2006/metadata/properties" ma:root="true" ma:fieldsID="2f5ea7733b2e9cc60d7e2576e096498e" ns3:_="" ns4:_="">
    <xsd:import namespace="9063ed4b-7f29-4f93-91f1-0da253353c91"/>
    <xsd:import namespace="64a38143-3b85-4a29-ae2e-af3c85d23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3ed4b-7f29-4f93-91f1-0da253353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8143-3b85-4a29-ae2e-af3c85d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Version xmlns="9063ed4b-7f29-4f93-91f1-0da253353c91" xsi:nil="true"/>
    <Templates xmlns="9063ed4b-7f29-4f93-91f1-0da253353c91" xsi:nil="true"/>
    <NotebookType xmlns="9063ed4b-7f29-4f93-91f1-0da253353c91" xsi:nil="true"/>
    <FolderType xmlns="9063ed4b-7f29-4f93-91f1-0da253353c91" xsi:nil="true"/>
    <TeamsChannelId xmlns="9063ed4b-7f29-4f93-91f1-0da253353c91" xsi:nil="true"/>
    <Owner xmlns="9063ed4b-7f29-4f93-91f1-0da253353c91">
      <UserInfo>
        <DisplayName/>
        <AccountId xsi:nil="true"/>
        <AccountType/>
      </UserInfo>
    </Owner>
    <LMS_Mappings xmlns="9063ed4b-7f29-4f93-91f1-0da253353c91" xsi:nil="true"/>
    <IsNotebookLocked xmlns="9063ed4b-7f29-4f93-91f1-0da253353c91" xsi:nil="true"/>
    <DefaultSectionNames xmlns="9063ed4b-7f29-4f93-91f1-0da253353c91" xsi:nil="true"/>
    <CultureName xmlns="9063ed4b-7f29-4f93-91f1-0da253353c91" xsi:nil="true"/>
    <Is_Collaboration_Space_Locked xmlns="9063ed4b-7f29-4f93-91f1-0da253353c91" xsi:nil="true"/>
    <Math_Settings xmlns="9063ed4b-7f29-4f93-91f1-0da253353c91" xsi:nil="true"/>
    <Self_Registration_Enabled xmlns="9063ed4b-7f29-4f93-91f1-0da253353c91" xsi:nil="true"/>
    <Distribution_Groups xmlns="9063ed4b-7f29-4f93-91f1-0da253353c91" xsi:nil="true"/>
    <Teachers xmlns="9063ed4b-7f29-4f93-91f1-0da253353c91">
      <UserInfo>
        <DisplayName/>
        <AccountId xsi:nil="true"/>
        <AccountType/>
      </UserInfo>
    </Teachers>
    <Invited_Teachers xmlns="9063ed4b-7f29-4f93-91f1-0da253353c91" xsi:nil="true"/>
    <Invited_Students xmlns="9063ed4b-7f29-4f93-91f1-0da253353c91" xsi:nil="true"/>
    <Students xmlns="9063ed4b-7f29-4f93-91f1-0da253353c91">
      <UserInfo>
        <DisplayName/>
        <AccountId xsi:nil="true"/>
        <AccountType/>
      </UserInfo>
    </Students>
    <Student_Groups xmlns="9063ed4b-7f29-4f93-91f1-0da253353c91">
      <UserInfo>
        <DisplayName/>
        <AccountId xsi:nil="true"/>
        <AccountType/>
      </UserInfo>
    </Student_Groups>
    <Has_Teacher_Only_SectionGroup xmlns="9063ed4b-7f29-4f93-91f1-0da253353c91" xsi:nil="true"/>
  </documentManagement>
</p:properties>
</file>

<file path=customXml/itemProps1.xml><?xml version="1.0" encoding="utf-8"?>
<ds:datastoreItem xmlns:ds="http://schemas.openxmlformats.org/officeDocument/2006/customXml" ds:itemID="{73DFE88D-8664-4D09-86D0-2A6DA616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3ed4b-7f29-4f93-91f1-0da253353c91"/>
    <ds:schemaRef ds:uri="64a38143-3b85-4a29-ae2e-af3c85d23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2221C-A2C0-4B68-B266-7CAC0DB8D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0C093-CEE2-4C7F-B66B-8EE92FE265D7}">
  <ds:schemaRefs>
    <ds:schemaRef ds:uri="http://schemas.microsoft.com/office/2006/documentManagement/types"/>
    <ds:schemaRef ds:uri="9063ed4b-7f29-4f93-91f1-0da253353c91"/>
    <ds:schemaRef ds:uri="http://purl.org/dc/elements/1.1/"/>
    <ds:schemaRef ds:uri="64a38143-3b85-4a29-ae2e-af3c85d23c65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Palmiero</dc:creator>
  <cp:lastModifiedBy>Kaylee Wynkoop</cp:lastModifiedBy>
  <cp:revision>2</cp:revision>
  <cp:lastPrinted>2017-08-04T18:36:00Z</cp:lastPrinted>
  <dcterms:created xsi:type="dcterms:W3CDTF">2020-06-30T16:33:00Z</dcterms:created>
  <dcterms:modified xsi:type="dcterms:W3CDTF">2020-06-30T16:33:00Z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0x0101009DFD7C01E69D0E438D57AFA80E97C1BC</vt:lpwstr>
  </property>
</Properties>
</file>