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19DF4C" w14:textId="216AAD97" w:rsidR="00B823F6" w:rsidRPr="00FE6A6C" w:rsidRDefault="1CA359DD" w:rsidP="00FE6A6C">
      <w:pPr>
        <w:pStyle w:val="Heading1"/>
      </w:pPr>
      <w:r w:rsidRPr="00FE6A6C">
        <w:t>Respons</w:t>
      </w:r>
      <w:r w:rsidR="53A5D5A8" w:rsidRPr="00FE6A6C">
        <w:t>e</w:t>
      </w:r>
      <w:r w:rsidRPr="00FE6A6C">
        <w:t xml:space="preserve"> to Intervention for</w:t>
      </w:r>
      <w:r w:rsidR="4DDCFEA5" w:rsidRPr="00FE6A6C">
        <w:t xml:space="preserve"> the Determination of</w:t>
      </w:r>
      <w:r w:rsidRPr="00FE6A6C">
        <w:t xml:space="preserve"> S</w:t>
      </w:r>
      <w:r w:rsidR="5FA4C4D3" w:rsidRPr="00FE6A6C">
        <w:t xml:space="preserve">pecific Learning Disability </w:t>
      </w:r>
      <w:r w:rsidRPr="00FE6A6C">
        <w:t xml:space="preserve">Fidelity Tool </w:t>
      </w:r>
    </w:p>
    <w:p w14:paraId="1EFB2A5A" w14:textId="77777777" w:rsidR="00B823F6" w:rsidRPr="004A09F8" w:rsidRDefault="00B823F6" w:rsidP="00B823F6">
      <w:pPr>
        <w:spacing w:after="0" w:line="240" w:lineRule="auto"/>
        <w:rPr>
          <w:rFonts w:ascii="Arial Narrow" w:hAnsi="Arial Narrow"/>
          <w:b/>
          <w:sz w:val="24"/>
          <w:szCs w:val="24"/>
        </w:rPr>
      </w:pPr>
    </w:p>
    <w:p w14:paraId="6DA7D6C2" w14:textId="6FBA6C9F" w:rsidR="00B823F6" w:rsidRPr="00BA77C2" w:rsidRDefault="00675A2D" w:rsidP="00BA77C2">
      <w:pPr>
        <w:pStyle w:val="Heading2"/>
      </w:pPr>
      <w:r w:rsidRPr="00BA77C2">
        <w:t>Purpose</w:t>
      </w:r>
      <w:r w:rsidR="00B823F6" w:rsidRPr="00BA77C2">
        <w:t>:</w:t>
      </w:r>
    </w:p>
    <w:p w14:paraId="5AE6C00B" w14:textId="1DD252D0" w:rsidR="00B823F6" w:rsidRPr="004A09F8" w:rsidRDefault="1CA359DD" w:rsidP="00B823F6">
      <w:pPr>
        <w:spacing w:after="0" w:line="240" w:lineRule="auto"/>
        <w:rPr>
          <w:rFonts w:ascii="Arial Narrow" w:hAnsi="Arial Narrow"/>
          <w:b/>
          <w:bCs/>
          <w:sz w:val="26"/>
          <w:szCs w:val="26"/>
        </w:rPr>
      </w:pPr>
      <w:r w:rsidRPr="004A09F8">
        <w:rPr>
          <w:rFonts w:ascii="Arial Narrow" w:hAnsi="Arial Narrow"/>
          <w:sz w:val="26"/>
          <w:szCs w:val="26"/>
        </w:rPr>
        <w:t xml:space="preserve">This </w:t>
      </w:r>
      <w:r w:rsidR="65AD86B9" w:rsidRPr="004A09F8">
        <w:rPr>
          <w:rFonts w:ascii="Arial Narrow" w:hAnsi="Arial Narrow"/>
          <w:i/>
          <w:iCs/>
          <w:sz w:val="26"/>
          <w:szCs w:val="26"/>
        </w:rPr>
        <w:t xml:space="preserve">Response to Intervention (RTI) for </w:t>
      </w:r>
      <w:r w:rsidR="600219BA" w:rsidRPr="004A09F8">
        <w:rPr>
          <w:rFonts w:ascii="Arial Narrow" w:hAnsi="Arial Narrow"/>
          <w:i/>
          <w:iCs/>
          <w:sz w:val="26"/>
          <w:szCs w:val="26"/>
        </w:rPr>
        <w:t xml:space="preserve">the Determination of </w:t>
      </w:r>
      <w:r w:rsidR="65AD86B9" w:rsidRPr="004A09F8">
        <w:rPr>
          <w:rFonts w:ascii="Arial Narrow" w:hAnsi="Arial Narrow"/>
          <w:i/>
          <w:iCs/>
          <w:sz w:val="26"/>
          <w:szCs w:val="26"/>
        </w:rPr>
        <w:t xml:space="preserve">Specific Learning Disability (SLD) </w:t>
      </w:r>
      <w:r w:rsidRPr="004A09F8">
        <w:rPr>
          <w:rFonts w:ascii="Arial Narrow" w:hAnsi="Arial Narrow"/>
          <w:i/>
          <w:iCs/>
          <w:sz w:val="26"/>
          <w:szCs w:val="26"/>
        </w:rPr>
        <w:t xml:space="preserve">Fidelity Tool </w:t>
      </w:r>
      <w:r w:rsidRPr="004A09F8">
        <w:rPr>
          <w:rFonts w:ascii="Arial Narrow" w:hAnsi="Arial Narrow"/>
          <w:sz w:val="26"/>
          <w:szCs w:val="26"/>
        </w:rPr>
        <w:t>is required to evaluate</w:t>
      </w:r>
      <w:r w:rsidR="2AF8702D" w:rsidRPr="004A09F8">
        <w:rPr>
          <w:rFonts w:ascii="Arial Narrow" w:hAnsi="Arial Narrow"/>
          <w:sz w:val="26"/>
          <w:szCs w:val="26"/>
        </w:rPr>
        <w:t xml:space="preserve"> a local education</w:t>
      </w:r>
      <w:r w:rsidR="691D5CFA" w:rsidRPr="004A09F8">
        <w:rPr>
          <w:rFonts w:ascii="Arial Narrow" w:hAnsi="Arial Narrow"/>
          <w:sz w:val="26"/>
          <w:szCs w:val="26"/>
        </w:rPr>
        <w:t>al</w:t>
      </w:r>
      <w:r w:rsidR="2AF8702D" w:rsidRPr="004A09F8">
        <w:rPr>
          <w:rFonts w:ascii="Arial Narrow" w:hAnsi="Arial Narrow"/>
          <w:sz w:val="26"/>
          <w:szCs w:val="26"/>
        </w:rPr>
        <w:t xml:space="preserve"> agency</w:t>
      </w:r>
      <w:r w:rsidR="3E78DFE4" w:rsidRPr="004A09F8">
        <w:rPr>
          <w:rFonts w:ascii="Arial Narrow" w:hAnsi="Arial Narrow"/>
          <w:sz w:val="26"/>
          <w:szCs w:val="26"/>
        </w:rPr>
        <w:t>’s</w:t>
      </w:r>
      <w:r w:rsidR="2AF8702D" w:rsidRPr="004A09F8">
        <w:rPr>
          <w:rFonts w:ascii="Arial Narrow" w:hAnsi="Arial Narrow"/>
          <w:sz w:val="26"/>
          <w:szCs w:val="26"/>
        </w:rPr>
        <w:t xml:space="preserve"> (</w:t>
      </w:r>
      <w:r w:rsidRPr="004A09F8">
        <w:rPr>
          <w:rFonts w:ascii="Arial Narrow" w:hAnsi="Arial Narrow"/>
          <w:sz w:val="26"/>
          <w:szCs w:val="26"/>
        </w:rPr>
        <w:t>LE</w:t>
      </w:r>
      <w:r w:rsidR="2AF8702D" w:rsidRPr="004A09F8">
        <w:rPr>
          <w:rFonts w:ascii="Arial Narrow" w:hAnsi="Arial Narrow"/>
          <w:sz w:val="26"/>
          <w:szCs w:val="26"/>
        </w:rPr>
        <w:t>A</w:t>
      </w:r>
      <w:r w:rsidR="00D77F30" w:rsidRPr="00E22B80">
        <w:rPr>
          <w:rFonts w:ascii="Arial Narrow" w:hAnsi="Arial Narrow"/>
          <w:sz w:val="26"/>
          <w:szCs w:val="26"/>
        </w:rPr>
        <w:t>’</w:t>
      </w:r>
      <w:r w:rsidR="00D77F30" w:rsidRPr="004A09F8">
        <w:rPr>
          <w:rFonts w:ascii="Arial Narrow" w:hAnsi="Arial Narrow"/>
          <w:sz w:val="26"/>
          <w:szCs w:val="26"/>
        </w:rPr>
        <w:t>s</w:t>
      </w:r>
      <w:r w:rsidR="3E78DFE4" w:rsidRPr="004A09F8">
        <w:rPr>
          <w:rFonts w:ascii="Arial Narrow" w:hAnsi="Arial Narrow"/>
          <w:sz w:val="26"/>
          <w:szCs w:val="26"/>
        </w:rPr>
        <w:t>)</w:t>
      </w:r>
      <w:r w:rsidRPr="004A09F8">
        <w:rPr>
          <w:rFonts w:ascii="Arial Narrow" w:hAnsi="Arial Narrow"/>
          <w:sz w:val="26"/>
          <w:szCs w:val="26"/>
        </w:rPr>
        <w:t xml:space="preserve"> Multi-Tiered System of Support (MTSS) </w:t>
      </w:r>
      <w:r w:rsidR="7E90F910" w:rsidRPr="004A09F8">
        <w:rPr>
          <w:rFonts w:ascii="Arial Narrow" w:hAnsi="Arial Narrow"/>
          <w:sz w:val="26"/>
          <w:szCs w:val="26"/>
        </w:rPr>
        <w:t xml:space="preserve">when </w:t>
      </w:r>
      <w:r w:rsidR="0896FCA0" w:rsidRPr="004A09F8">
        <w:rPr>
          <w:rFonts w:ascii="Arial Narrow" w:hAnsi="Arial Narrow"/>
          <w:sz w:val="26"/>
          <w:szCs w:val="26"/>
        </w:rPr>
        <w:t xml:space="preserve">using </w:t>
      </w:r>
      <w:r w:rsidR="1A86DEF7" w:rsidRPr="004A09F8">
        <w:rPr>
          <w:rFonts w:ascii="Arial Narrow" w:hAnsi="Arial Narrow"/>
          <w:sz w:val="26"/>
          <w:szCs w:val="26"/>
        </w:rPr>
        <w:t>RTI</w:t>
      </w:r>
      <w:r w:rsidR="3E78DFE4" w:rsidRPr="004A09F8">
        <w:rPr>
          <w:rFonts w:ascii="Arial Narrow" w:hAnsi="Arial Narrow"/>
          <w:sz w:val="26"/>
          <w:szCs w:val="26"/>
        </w:rPr>
        <w:t xml:space="preserve"> methodology</w:t>
      </w:r>
      <w:r w:rsidRPr="004A09F8">
        <w:rPr>
          <w:rFonts w:ascii="Arial Narrow" w:hAnsi="Arial Narrow"/>
          <w:sz w:val="26"/>
          <w:szCs w:val="26"/>
        </w:rPr>
        <w:t xml:space="preserve"> for the </w:t>
      </w:r>
      <w:r w:rsidR="527574CF" w:rsidRPr="004A09F8">
        <w:rPr>
          <w:rFonts w:ascii="Arial Narrow" w:hAnsi="Arial Narrow"/>
          <w:sz w:val="26"/>
          <w:szCs w:val="26"/>
        </w:rPr>
        <w:t>determin</w:t>
      </w:r>
      <w:r w:rsidRPr="004A09F8">
        <w:rPr>
          <w:rFonts w:ascii="Arial Narrow" w:hAnsi="Arial Narrow"/>
          <w:sz w:val="26"/>
          <w:szCs w:val="26"/>
        </w:rPr>
        <w:t xml:space="preserve">ation of </w:t>
      </w:r>
      <w:r w:rsidR="1E490137" w:rsidRPr="004A09F8">
        <w:rPr>
          <w:rFonts w:ascii="Arial Narrow" w:hAnsi="Arial Narrow"/>
          <w:sz w:val="26"/>
          <w:szCs w:val="26"/>
        </w:rPr>
        <w:t>SLD</w:t>
      </w:r>
      <w:r w:rsidRPr="004A09F8">
        <w:rPr>
          <w:rFonts w:ascii="Arial Narrow" w:hAnsi="Arial Narrow"/>
          <w:sz w:val="26"/>
          <w:szCs w:val="26"/>
        </w:rPr>
        <w:t xml:space="preserve">. The LEA must also include </w:t>
      </w:r>
      <w:r w:rsidR="3E78DFE4" w:rsidRPr="004A09F8">
        <w:rPr>
          <w:rFonts w:ascii="Arial Narrow" w:hAnsi="Arial Narrow"/>
          <w:sz w:val="26"/>
          <w:szCs w:val="26"/>
        </w:rPr>
        <w:t>a</w:t>
      </w:r>
      <w:r w:rsidRPr="004A09F8">
        <w:rPr>
          <w:rFonts w:ascii="Arial Narrow" w:hAnsi="Arial Narrow"/>
          <w:sz w:val="26"/>
          <w:szCs w:val="26"/>
        </w:rPr>
        <w:t xml:space="preserve"> </w:t>
      </w:r>
      <w:r w:rsidR="01310F25" w:rsidRPr="004A09F8">
        <w:rPr>
          <w:rFonts w:ascii="Arial Narrow" w:hAnsi="Arial Narrow"/>
          <w:sz w:val="26"/>
          <w:szCs w:val="26"/>
        </w:rPr>
        <w:t>R</w:t>
      </w:r>
      <w:r w:rsidRPr="004A09F8">
        <w:rPr>
          <w:rFonts w:ascii="Arial Narrow" w:hAnsi="Arial Narrow"/>
          <w:sz w:val="26"/>
          <w:szCs w:val="26"/>
        </w:rPr>
        <w:t xml:space="preserve">egional PaTTAN </w:t>
      </w:r>
      <w:r w:rsidR="00132980">
        <w:rPr>
          <w:rFonts w:ascii="Arial Narrow" w:hAnsi="Arial Narrow"/>
          <w:sz w:val="26"/>
          <w:szCs w:val="26"/>
        </w:rPr>
        <w:t>Consultant</w:t>
      </w:r>
      <w:r w:rsidRPr="004A09F8">
        <w:rPr>
          <w:rFonts w:ascii="Arial Narrow" w:hAnsi="Arial Narrow"/>
          <w:sz w:val="26"/>
          <w:szCs w:val="26"/>
        </w:rPr>
        <w:t xml:space="preserve"> in their formal review</w:t>
      </w:r>
      <w:r w:rsidR="698ED820" w:rsidRPr="004A09F8">
        <w:rPr>
          <w:rFonts w:ascii="Arial Narrow" w:hAnsi="Arial Narrow"/>
          <w:sz w:val="26"/>
          <w:szCs w:val="26"/>
        </w:rPr>
        <w:t xml:space="preserve"> for an initial application</w:t>
      </w:r>
      <w:r w:rsidRPr="004A09F8">
        <w:rPr>
          <w:rFonts w:ascii="Arial Narrow" w:hAnsi="Arial Narrow"/>
          <w:sz w:val="26"/>
          <w:szCs w:val="26"/>
        </w:rPr>
        <w:t xml:space="preserve">. This </w:t>
      </w:r>
      <w:r w:rsidR="0BEEFFDC" w:rsidRPr="004A09F8">
        <w:rPr>
          <w:rFonts w:ascii="Arial Narrow" w:hAnsi="Arial Narrow"/>
          <w:sz w:val="26"/>
          <w:szCs w:val="26"/>
        </w:rPr>
        <w:t xml:space="preserve">completed </w:t>
      </w:r>
      <w:r w:rsidRPr="004A09F8">
        <w:rPr>
          <w:rFonts w:ascii="Arial Narrow" w:hAnsi="Arial Narrow"/>
          <w:sz w:val="26"/>
          <w:szCs w:val="26"/>
        </w:rPr>
        <w:t xml:space="preserve">tool </w:t>
      </w:r>
      <w:r w:rsidRPr="007150E5">
        <w:rPr>
          <w:rFonts w:ascii="Arial Narrow" w:hAnsi="Arial Narrow"/>
          <w:sz w:val="26"/>
          <w:szCs w:val="26"/>
        </w:rPr>
        <w:t xml:space="preserve">must be submitted to </w:t>
      </w:r>
      <w:hyperlink r:id="rId11" w:history="1">
        <w:r w:rsidR="756963FE" w:rsidRPr="05234CE9">
          <w:rPr>
            <w:rStyle w:val="Hyperlink"/>
            <w:rFonts w:ascii="Arial Narrow" w:hAnsi="Arial Narrow"/>
            <w:sz w:val="26"/>
            <w:szCs w:val="26"/>
          </w:rPr>
          <w:t>Ms. Sandy Zeleznik</w:t>
        </w:r>
      </w:hyperlink>
      <w:r w:rsidR="756963FE" w:rsidRPr="05234CE9">
        <w:rPr>
          <w:rFonts w:ascii="Arial Narrow" w:hAnsi="Arial Narrow"/>
          <w:sz w:val="26"/>
          <w:szCs w:val="26"/>
        </w:rPr>
        <w:t xml:space="preserve">, </w:t>
      </w:r>
      <w:r w:rsidR="00D77F30" w:rsidRPr="007150E5">
        <w:rPr>
          <w:rFonts w:ascii="Arial Narrow" w:hAnsi="Arial Narrow"/>
          <w:sz w:val="26"/>
          <w:szCs w:val="26"/>
        </w:rPr>
        <w:t>Bureau</w:t>
      </w:r>
      <w:r w:rsidR="2E064436" w:rsidRPr="007150E5">
        <w:rPr>
          <w:rFonts w:ascii="Arial Narrow" w:hAnsi="Arial Narrow"/>
          <w:sz w:val="26"/>
          <w:szCs w:val="26"/>
        </w:rPr>
        <w:t xml:space="preserve"> of Special Education (</w:t>
      </w:r>
      <w:r w:rsidRPr="007150E5">
        <w:rPr>
          <w:rFonts w:ascii="Arial Narrow" w:hAnsi="Arial Narrow"/>
          <w:sz w:val="26"/>
          <w:szCs w:val="26"/>
        </w:rPr>
        <w:t>BSE</w:t>
      </w:r>
      <w:r w:rsidR="2E064436" w:rsidRPr="007150E5">
        <w:rPr>
          <w:rFonts w:ascii="Arial Narrow" w:hAnsi="Arial Narrow"/>
          <w:sz w:val="26"/>
          <w:szCs w:val="26"/>
        </w:rPr>
        <w:t>)</w:t>
      </w:r>
      <w:r w:rsidRPr="007150E5">
        <w:rPr>
          <w:rFonts w:ascii="Arial Narrow" w:hAnsi="Arial Narrow"/>
          <w:sz w:val="26"/>
          <w:szCs w:val="26"/>
        </w:rPr>
        <w:t xml:space="preserve"> </w:t>
      </w:r>
      <w:r w:rsidR="1A1B678E" w:rsidRPr="05234CE9">
        <w:rPr>
          <w:rFonts w:ascii="Arial Narrow" w:hAnsi="Arial Narrow"/>
          <w:sz w:val="26"/>
          <w:szCs w:val="26"/>
        </w:rPr>
        <w:t xml:space="preserve">Division </w:t>
      </w:r>
      <w:r w:rsidR="59373524" w:rsidRPr="05234CE9">
        <w:rPr>
          <w:rFonts w:ascii="Arial Narrow" w:hAnsi="Arial Narrow"/>
          <w:sz w:val="26"/>
          <w:szCs w:val="26"/>
        </w:rPr>
        <w:t>Chief,</w:t>
      </w:r>
      <w:r w:rsidR="20AE5CAF" w:rsidRPr="007150E5">
        <w:rPr>
          <w:rFonts w:ascii="Arial Narrow" w:hAnsi="Arial Narrow"/>
          <w:sz w:val="26"/>
          <w:szCs w:val="26"/>
        </w:rPr>
        <w:t xml:space="preserve"> via email </w:t>
      </w:r>
      <w:r w:rsidRPr="004A09F8">
        <w:rPr>
          <w:rFonts w:ascii="Arial Narrow" w:hAnsi="Arial Narrow"/>
          <w:sz w:val="26"/>
          <w:szCs w:val="26"/>
        </w:rPr>
        <w:t xml:space="preserve">for formal </w:t>
      </w:r>
      <w:r w:rsidR="18F3A1E6" w:rsidRPr="004A09F8">
        <w:rPr>
          <w:rFonts w:ascii="Arial Narrow" w:hAnsi="Arial Narrow"/>
          <w:sz w:val="26"/>
          <w:szCs w:val="26"/>
        </w:rPr>
        <w:t>review</w:t>
      </w:r>
      <w:r w:rsidRPr="004A09F8">
        <w:rPr>
          <w:rFonts w:ascii="Arial Narrow" w:hAnsi="Arial Narrow"/>
          <w:sz w:val="26"/>
          <w:szCs w:val="26"/>
        </w:rPr>
        <w:t xml:space="preserve">. For all initial applications, the LEA will receive notice from BSE regarding their status as </w:t>
      </w:r>
      <w:r w:rsidR="26FA753F" w:rsidRPr="004A09F8">
        <w:rPr>
          <w:rFonts w:ascii="Arial Narrow" w:hAnsi="Arial Narrow"/>
          <w:sz w:val="26"/>
          <w:szCs w:val="26"/>
        </w:rPr>
        <w:t>“</w:t>
      </w:r>
      <w:r w:rsidRPr="004A09F8">
        <w:rPr>
          <w:rFonts w:ascii="Arial Narrow" w:hAnsi="Arial Narrow"/>
          <w:b/>
          <w:bCs/>
          <w:i/>
          <w:iCs/>
          <w:sz w:val="26"/>
          <w:szCs w:val="26"/>
        </w:rPr>
        <w:t>approved</w:t>
      </w:r>
      <w:r w:rsidR="26FA753F" w:rsidRPr="004A09F8">
        <w:rPr>
          <w:rFonts w:ascii="Arial Narrow" w:hAnsi="Arial Narrow"/>
          <w:b/>
          <w:bCs/>
          <w:i/>
          <w:iCs/>
          <w:sz w:val="26"/>
          <w:szCs w:val="26"/>
        </w:rPr>
        <w:t>,”</w:t>
      </w:r>
      <w:r w:rsidRPr="004A09F8">
        <w:rPr>
          <w:rFonts w:ascii="Arial Narrow" w:hAnsi="Arial Narrow"/>
          <w:b/>
          <w:bCs/>
          <w:i/>
          <w:iCs/>
          <w:sz w:val="26"/>
          <w:szCs w:val="26"/>
        </w:rPr>
        <w:t xml:space="preserve"> </w:t>
      </w:r>
      <w:r w:rsidR="26FA753F" w:rsidRPr="004A09F8">
        <w:rPr>
          <w:rFonts w:ascii="Arial Narrow" w:hAnsi="Arial Narrow"/>
          <w:b/>
          <w:bCs/>
          <w:i/>
          <w:iCs/>
          <w:sz w:val="26"/>
          <w:szCs w:val="26"/>
        </w:rPr>
        <w:t>“</w:t>
      </w:r>
      <w:r w:rsidRPr="004A09F8">
        <w:rPr>
          <w:rFonts w:ascii="Arial Narrow" w:hAnsi="Arial Narrow"/>
          <w:b/>
          <w:bCs/>
          <w:i/>
          <w:iCs/>
          <w:sz w:val="26"/>
          <w:szCs w:val="26"/>
        </w:rPr>
        <w:t>disapproved</w:t>
      </w:r>
      <w:r w:rsidR="26FA753F" w:rsidRPr="004A09F8">
        <w:rPr>
          <w:rFonts w:ascii="Arial Narrow" w:hAnsi="Arial Narrow"/>
          <w:b/>
          <w:bCs/>
          <w:i/>
          <w:iCs/>
          <w:sz w:val="26"/>
          <w:szCs w:val="26"/>
        </w:rPr>
        <w:t>,”</w:t>
      </w:r>
      <w:r w:rsidRPr="004A09F8">
        <w:rPr>
          <w:rFonts w:ascii="Arial Narrow" w:hAnsi="Arial Narrow"/>
          <w:b/>
          <w:bCs/>
          <w:i/>
          <w:iCs/>
          <w:sz w:val="26"/>
          <w:szCs w:val="26"/>
        </w:rPr>
        <w:t xml:space="preserve"> </w:t>
      </w:r>
      <w:r w:rsidRPr="004A09F8">
        <w:rPr>
          <w:rFonts w:ascii="Arial Narrow" w:hAnsi="Arial Narrow"/>
          <w:sz w:val="26"/>
          <w:szCs w:val="26"/>
        </w:rPr>
        <w:t xml:space="preserve">or </w:t>
      </w:r>
      <w:r w:rsidR="26FA753F" w:rsidRPr="004A09F8">
        <w:rPr>
          <w:rFonts w:ascii="Arial Narrow" w:hAnsi="Arial Narrow"/>
          <w:b/>
          <w:bCs/>
          <w:i/>
          <w:iCs/>
          <w:sz w:val="26"/>
          <w:szCs w:val="26"/>
        </w:rPr>
        <w:t>“</w:t>
      </w:r>
      <w:r w:rsidRPr="004A09F8">
        <w:rPr>
          <w:rFonts w:ascii="Arial Narrow" w:hAnsi="Arial Narrow"/>
          <w:b/>
          <w:bCs/>
          <w:i/>
          <w:iCs/>
          <w:sz w:val="26"/>
          <w:szCs w:val="26"/>
        </w:rPr>
        <w:t>in need of revision</w:t>
      </w:r>
      <w:r w:rsidRPr="004A09F8">
        <w:rPr>
          <w:rFonts w:ascii="Arial Narrow" w:hAnsi="Arial Narrow"/>
          <w:b/>
          <w:bCs/>
          <w:sz w:val="26"/>
          <w:szCs w:val="26"/>
        </w:rPr>
        <w:t>.</w:t>
      </w:r>
      <w:r w:rsidR="26FA753F" w:rsidRPr="004A09F8">
        <w:rPr>
          <w:rFonts w:ascii="Arial Narrow" w:hAnsi="Arial Narrow"/>
          <w:b/>
          <w:bCs/>
          <w:sz w:val="26"/>
          <w:szCs w:val="26"/>
        </w:rPr>
        <w:t>”</w:t>
      </w:r>
    </w:p>
    <w:p w14:paraId="616251AB" w14:textId="77777777" w:rsidR="00B823F6" w:rsidRPr="004A09F8" w:rsidRDefault="00B823F6" w:rsidP="00B823F6">
      <w:pPr>
        <w:spacing w:after="0" w:line="240" w:lineRule="auto"/>
        <w:rPr>
          <w:rFonts w:ascii="Arial Narrow" w:hAnsi="Arial Narrow"/>
          <w:b/>
          <w:bCs/>
          <w:sz w:val="26"/>
          <w:szCs w:val="28"/>
        </w:rPr>
      </w:pPr>
    </w:p>
    <w:p w14:paraId="13E3E7A3" w14:textId="66FEF767" w:rsidR="00B823F6" w:rsidRPr="004A09F8" w:rsidRDefault="1CA359DD" w:rsidP="33B5D8E4">
      <w:pPr>
        <w:spacing w:after="0" w:line="240" w:lineRule="auto"/>
        <w:rPr>
          <w:rFonts w:ascii="Arial Narrow" w:hAnsi="Arial Narrow" w:cs="Arial"/>
          <w:i/>
          <w:iCs/>
          <w:sz w:val="26"/>
          <w:szCs w:val="26"/>
        </w:rPr>
      </w:pPr>
      <w:r w:rsidRPr="33B5D8E4">
        <w:rPr>
          <w:rFonts w:ascii="Arial Narrow" w:hAnsi="Arial Narrow" w:cs="Arial"/>
          <w:sz w:val="26"/>
          <w:szCs w:val="26"/>
        </w:rPr>
        <w:t xml:space="preserve">LEAs who are currently approved to implement RTI for </w:t>
      </w:r>
      <w:r w:rsidR="2F70F684" w:rsidRPr="33B5D8E4">
        <w:rPr>
          <w:rFonts w:ascii="Arial Narrow" w:hAnsi="Arial Narrow" w:cs="Arial"/>
          <w:sz w:val="26"/>
          <w:szCs w:val="26"/>
        </w:rPr>
        <w:t xml:space="preserve">the </w:t>
      </w:r>
      <w:r w:rsidR="30F9E910" w:rsidRPr="33B5D8E4">
        <w:rPr>
          <w:rFonts w:ascii="Arial Narrow" w:hAnsi="Arial Narrow" w:cs="Arial"/>
          <w:sz w:val="26"/>
          <w:szCs w:val="26"/>
        </w:rPr>
        <w:t xml:space="preserve">determination of </w:t>
      </w:r>
      <w:r w:rsidRPr="33B5D8E4">
        <w:rPr>
          <w:rFonts w:ascii="Arial Narrow" w:hAnsi="Arial Narrow" w:cs="Arial"/>
          <w:sz w:val="26"/>
          <w:szCs w:val="26"/>
        </w:rPr>
        <w:t>SLD</w:t>
      </w:r>
      <w:r w:rsidR="7CF72798" w:rsidRPr="33B5D8E4">
        <w:rPr>
          <w:rFonts w:ascii="Arial Narrow" w:hAnsi="Arial Narrow" w:cs="Arial"/>
          <w:sz w:val="26"/>
          <w:szCs w:val="26"/>
        </w:rPr>
        <w:t xml:space="preserve"> should </w:t>
      </w:r>
      <w:r w:rsidRPr="33B5D8E4">
        <w:rPr>
          <w:rFonts w:ascii="Arial Narrow" w:hAnsi="Arial Narrow" w:cs="Arial"/>
          <w:sz w:val="26"/>
          <w:szCs w:val="26"/>
        </w:rPr>
        <w:t xml:space="preserve">use </w:t>
      </w:r>
      <w:r w:rsidR="5AD0FE69" w:rsidRPr="33B5D8E4">
        <w:rPr>
          <w:rFonts w:ascii="Arial Narrow" w:hAnsi="Arial Narrow" w:cs="Arial"/>
          <w:sz w:val="26"/>
          <w:szCs w:val="26"/>
        </w:rPr>
        <w:t xml:space="preserve">this tool </w:t>
      </w:r>
      <w:r w:rsidR="3035A4E9" w:rsidRPr="33B5D8E4">
        <w:rPr>
          <w:rFonts w:ascii="Arial Narrow" w:hAnsi="Arial Narrow" w:cs="Arial"/>
          <w:sz w:val="26"/>
          <w:szCs w:val="26"/>
        </w:rPr>
        <w:t xml:space="preserve">annually </w:t>
      </w:r>
      <w:r w:rsidRPr="33B5D8E4">
        <w:rPr>
          <w:rFonts w:ascii="Arial Narrow" w:hAnsi="Arial Narrow" w:cs="Arial"/>
          <w:sz w:val="26"/>
          <w:szCs w:val="26"/>
        </w:rPr>
        <w:t>for internal review</w:t>
      </w:r>
      <w:r w:rsidR="2DC983E7" w:rsidRPr="33B5D8E4">
        <w:rPr>
          <w:rFonts w:ascii="Arial Narrow" w:hAnsi="Arial Narrow" w:cs="Arial"/>
          <w:sz w:val="26"/>
          <w:szCs w:val="26"/>
        </w:rPr>
        <w:t xml:space="preserve"> </w:t>
      </w:r>
      <w:r w:rsidR="10E2AC53" w:rsidRPr="33B5D8E4">
        <w:rPr>
          <w:rFonts w:ascii="Arial Narrow" w:hAnsi="Arial Narrow" w:cs="Arial"/>
          <w:sz w:val="26"/>
          <w:szCs w:val="26"/>
        </w:rPr>
        <w:t xml:space="preserve">to inform </w:t>
      </w:r>
      <w:r w:rsidR="42C61C88" w:rsidRPr="33B5D8E4">
        <w:rPr>
          <w:rFonts w:ascii="Arial Narrow" w:hAnsi="Arial Narrow" w:cs="Arial"/>
          <w:sz w:val="26"/>
          <w:szCs w:val="26"/>
        </w:rPr>
        <w:t xml:space="preserve">internal systems-level </w:t>
      </w:r>
      <w:r w:rsidR="10E2AC53" w:rsidRPr="33B5D8E4">
        <w:rPr>
          <w:rFonts w:ascii="Arial Narrow" w:hAnsi="Arial Narrow" w:cs="Arial"/>
          <w:sz w:val="26"/>
          <w:szCs w:val="26"/>
        </w:rPr>
        <w:t>action planning</w:t>
      </w:r>
      <w:r w:rsidR="2F91A38F" w:rsidRPr="33B5D8E4">
        <w:rPr>
          <w:rFonts w:ascii="Arial Narrow" w:hAnsi="Arial Narrow" w:cs="Arial"/>
          <w:sz w:val="26"/>
          <w:szCs w:val="26"/>
        </w:rPr>
        <w:t>,</w:t>
      </w:r>
      <w:r w:rsidR="10E2AC53" w:rsidRPr="33B5D8E4">
        <w:rPr>
          <w:rFonts w:ascii="Arial Narrow" w:hAnsi="Arial Narrow" w:cs="Arial"/>
          <w:sz w:val="26"/>
          <w:szCs w:val="26"/>
        </w:rPr>
        <w:t xml:space="preserve"> </w:t>
      </w:r>
      <w:r w:rsidR="2F91A38F" w:rsidRPr="33B5D8E4">
        <w:rPr>
          <w:rFonts w:ascii="Arial Narrow" w:hAnsi="Arial Narrow" w:cs="Arial"/>
          <w:sz w:val="26"/>
          <w:szCs w:val="26"/>
        </w:rPr>
        <w:t xml:space="preserve">to enhance </w:t>
      </w:r>
      <w:r w:rsidR="10E2AC53" w:rsidRPr="33B5D8E4">
        <w:rPr>
          <w:rFonts w:ascii="Arial Narrow" w:hAnsi="Arial Narrow" w:cs="Arial"/>
          <w:sz w:val="26"/>
          <w:szCs w:val="26"/>
        </w:rPr>
        <w:t>sustainability</w:t>
      </w:r>
      <w:r w:rsidR="0CDB1AC7" w:rsidRPr="33B5D8E4">
        <w:rPr>
          <w:rFonts w:ascii="Arial Narrow" w:hAnsi="Arial Narrow" w:cs="Arial"/>
          <w:sz w:val="26"/>
          <w:szCs w:val="26"/>
        </w:rPr>
        <w:t>,</w:t>
      </w:r>
      <w:r w:rsidR="10E2AC53" w:rsidRPr="33B5D8E4">
        <w:rPr>
          <w:rFonts w:ascii="Arial Narrow" w:hAnsi="Arial Narrow" w:cs="Arial"/>
          <w:sz w:val="26"/>
          <w:szCs w:val="26"/>
        </w:rPr>
        <w:t xml:space="preserve"> and </w:t>
      </w:r>
      <w:r w:rsidR="164EFEA6" w:rsidRPr="33B5D8E4">
        <w:rPr>
          <w:rFonts w:ascii="Arial Narrow" w:hAnsi="Arial Narrow" w:cs="Arial"/>
          <w:sz w:val="26"/>
          <w:szCs w:val="26"/>
        </w:rPr>
        <w:t xml:space="preserve">for </w:t>
      </w:r>
      <w:r w:rsidR="10E2AC53" w:rsidRPr="33B5D8E4">
        <w:rPr>
          <w:rFonts w:ascii="Arial Narrow" w:hAnsi="Arial Narrow" w:cs="Arial"/>
          <w:sz w:val="26"/>
          <w:szCs w:val="26"/>
        </w:rPr>
        <w:t xml:space="preserve">continuous improvement. </w:t>
      </w:r>
      <w:r w:rsidR="3971FACF" w:rsidRPr="33B5D8E4">
        <w:rPr>
          <w:rFonts w:ascii="Arial Narrow" w:hAnsi="Arial Narrow" w:cs="Arial"/>
          <w:sz w:val="26"/>
          <w:szCs w:val="26"/>
        </w:rPr>
        <w:t xml:space="preserve">LEAs </w:t>
      </w:r>
      <w:r w:rsidR="3FA4ABB3" w:rsidRPr="33B5D8E4">
        <w:rPr>
          <w:rFonts w:ascii="Arial Narrow" w:hAnsi="Arial Narrow" w:cs="Arial"/>
          <w:sz w:val="26"/>
          <w:szCs w:val="26"/>
        </w:rPr>
        <w:t>should</w:t>
      </w:r>
      <w:r w:rsidR="3971FACF" w:rsidRPr="33B5D8E4">
        <w:rPr>
          <w:rFonts w:ascii="Arial Narrow" w:hAnsi="Arial Narrow" w:cs="Arial"/>
          <w:sz w:val="26"/>
          <w:szCs w:val="26"/>
        </w:rPr>
        <w:t xml:space="preserve"> consider </w:t>
      </w:r>
      <w:r w:rsidR="51050B05" w:rsidRPr="33B5D8E4">
        <w:rPr>
          <w:rFonts w:ascii="Arial Narrow" w:hAnsi="Arial Narrow" w:cs="Arial"/>
          <w:sz w:val="26"/>
          <w:szCs w:val="26"/>
        </w:rPr>
        <w:t xml:space="preserve">inviting </w:t>
      </w:r>
      <w:r w:rsidR="3971FACF" w:rsidRPr="33B5D8E4">
        <w:rPr>
          <w:rFonts w:ascii="Arial Narrow" w:hAnsi="Arial Narrow" w:cs="Arial"/>
          <w:sz w:val="26"/>
          <w:szCs w:val="26"/>
        </w:rPr>
        <w:t xml:space="preserve">a </w:t>
      </w:r>
      <w:r w:rsidR="60A9E808" w:rsidRPr="33B5D8E4">
        <w:rPr>
          <w:rFonts w:ascii="Arial Narrow" w:hAnsi="Arial Narrow" w:cs="Arial"/>
          <w:sz w:val="26"/>
          <w:szCs w:val="26"/>
        </w:rPr>
        <w:t>R</w:t>
      </w:r>
      <w:r w:rsidR="3971FACF" w:rsidRPr="33B5D8E4">
        <w:rPr>
          <w:rFonts w:ascii="Arial Narrow" w:hAnsi="Arial Narrow" w:cs="Arial"/>
          <w:sz w:val="26"/>
          <w:szCs w:val="26"/>
        </w:rPr>
        <w:t xml:space="preserve">egional PaTTAN </w:t>
      </w:r>
      <w:r w:rsidR="00132980" w:rsidRPr="33B5D8E4">
        <w:rPr>
          <w:rFonts w:ascii="Arial Narrow" w:hAnsi="Arial Narrow" w:cs="Arial"/>
          <w:sz w:val="26"/>
          <w:szCs w:val="26"/>
        </w:rPr>
        <w:t>Consultant</w:t>
      </w:r>
      <w:r w:rsidR="3971FACF" w:rsidRPr="33B5D8E4">
        <w:rPr>
          <w:rFonts w:ascii="Arial Narrow" w:hAnsi="Arial Narrow" w:cs="Arial"/>
          <w:sz w:val="26"/>
          <w:szCs w:val="26"/>
        </w:rPr>
        <w:t xml:space="preserve"> or </w:t>
      </w:r>
      <w:r w:rsidR="51050B05" w:rsidRPr="33B5D8E4">
        <w:rPr>
          <w:rFonts w:ascii="Arial Narrow" w:hAnsi="Arial Narrow" w:cs="Arial"/>
          <w:sz w:val="26"/>
          <w:szCs w:val="26"/>
        </w:rPr>
        <w:t xml:space="preserve">Intermediate Unit </w:t>
      </w:r>
      <w:r w:rsidR="5D9C014E" w:rsidRPr="33B5D8E4">
        <w:rPr>
          <w:rFonts w:ascii="Arial Narrow" w:hAnsi="Arial Narrow" w:cs="Arial"/>
          <w:sz w:val="26"/>
          <w:szCs w:val="26"/>
        </w:rPr>
        <w:t xml:space="preserve">Training and Consultation (TaC) </w:t>
      </w:r>
      <w:r w:rsidR="00132980" w:rsidRPr="33B5D8E4">
        <w:rPr>
          <w:rFonts w:ascii="Arial Narrow" w:hAnsi="Arial Narrow" w:cs="Arial"/>
          <w:sz w:val="26"/>
          <w:szCs w:val="26"/>
        </w:rPr>
        <w:t>Consultant</w:t>
      </w:r>
      <w:r w:rsidR="5D9C014E" w:rsidRPr="33B5D8E4">
        <w:rPr>
          <w:rFonts w:ascii="Arial Narrow" w:hAnsi="Arial Narrow" w:cs="Arial"/>
          <w:sz w:val="26"/>
          <w:szCs w:val="26"/>
        </w:rPr>
        <w:t xml:space="preserve"> in </w:t>
      </w:r>
      <w:r w:rsidR="7BE044F7" w:rsidRPr="33B5D8E4">
        <w:rPr>
          <w:rFonts w:ascii="Arial Narrow" w:hAnsi="Arial Narrow" w:cs="Arial"/>
          <w:sz w:val="26"/>
          <w:szCs w:val="26"/>
        </w:rPr>
        <w:t xml:space="preserve">their </w:t>
      </w:r>
      <w:r w:rsidR="2F91A38F" w:rsidRPr="33B5D8E4">
        <w:rPr>
          <w:rFonts w:ascii="Arial Narrow" w:hAnsi="Arial Narrow" w:cs="Arial"/>
          <w:sz w:val="26"/>
          <w:szCs w:val="26"/>
        </w:rPr>
        <w:t xml:space="preserve">internal </w:t>
      </w:r>
      <w:r w:rsidR="5D9C014E" w:rsidRPr="33B5D8E4">
        <w:rPr>
          <w:rFonts w:ascii="Arial Narrow" w:hAnsi="Arial Narrow" w:cs="Arial"/>
          <w:sz w:val="26"/>
          <w:szCs w:val="26"/>
        </w:rPr>
        <w:t>annual review and action planning effort</w:t>
      </w:r>
      <w:r w:rsidR="7BE044F7" w:rsidRPr="33B5D8E4">
        <w:rPr>
          <w:rFonts w:ascii="Arial Narrow" w:hAnsi="Arial Narrow" w:cs="Arial"/>
          <w:sz w:val="26"/>
          <w:szCs w:val="26"/>
        </w:rPr>
        <w:t>s</w:t>
      </w:r>
      <w:r w:rsidR="5D9C014E" w:rsidRPr="33B5D8E4">
        <w:rPr>
          <w:rFonts w:ascii="Arial Narrow" w:hAnsi="Arial Narrow" w:cs="Arial"/>
          <w:sz w:val="26"/>
          <w:szCs w:val="26"/>
        </w:rPr>
        <w:t xml:space="preserve">. </w:t>
      </w:r>
      <w:r w:rsidRPr="33B5D8E4">
        <w:rPr>
          <w:rFonts w:ascii="Arial Narrow" w:hAnsi="Arial Narrow" w:cs="Arial"/>
          <w:sz w:val="26"/>
          <w:szCs w:val="26"/>
        </w:rPr>
        <w:t xml:space="preserve">In addition, </w:t>
      </w:r>
      <w:r w:rsidR="7BE044F7" w:rsidRPr="33B5D8E4">
        <w:rPr>
          <w:rFonts w:ascii="Arial Narrow" w:hAnsi="Arial Narrow" w:cs="Arial"/>
          <w:sz w:val="26"/>
          <w:szCs w:val="26"/>
        </w:rPr>
        <w:t>LEAs</w:t>
      </w:r>
      <w:r w:rsidRPr="33B5D8E4">
        <w:rPr>
          <w:rFonts w:ascii="Arial Narrow" w:hAnsi="Arial Narrow" w:cs="Arial"/>
          <w:sz w:val="26"/>
          <w:szCs w:val="26"/>
        </w:rPr>
        <w:t xml:space="preserve"> are required to outline</w:t>
      </w:r>
      <w:r w:rsidR="42C61C88" w:rsidRPr="33B5D8E4">
        <w:rPr>
          <w:rFonts w:ascii="Arial Narrow" w:hAnsi="Arial Narrow" w:cs="Arial"/>
          <w:sz w:val="26"/>
          <w:szCs w:val="26"/>
        </w:rPr>
        <w:t xml:space="preserve"> the</w:t>
      </w:r>
      <w:r w:rsidRPr="33B5D8E4">
        <w:rPr>
          <w:rFonts w:ascii="Arial Narrow" w:hAnsi="Arial Narrow" w:cs="Arial"/>
          <w:sz w:val="26"/>
          <w:szCs w:val="26"/>
        </w:rPr>
        <w:t xml:space="preserve"> use of RTI for </w:t>
      </w:r>
      <w:r w:rsidR="7E0929A0" w:rsidRPr="33B5D8E4">
        <w:rPr>
          <w:rFonts w:ascii="Arial Narrow" w:hAnsi="Arial Narrow" w:cs="Arial"/>
          <w:sz w:val="26"/>
          <w:szCs w:val="26"/>
        </w:rPr>
        <w:t xml:space="preserve">the Determination of </w:t>
      </w:r>
      <w:r w:rsidRPr="33B5D8E4">
        <w:rPr>
          <w:rFonts w:ascii="Arial Narrow" w:hAnsi="Arial Narrow" w:cs="Arial"/>
          <w:sz w:val="26"/>
          <w:szCs w:val="26"/>
        </w:rPr>
        <w:t xml:space="preserve">SLD as part of the School </w:t>
      </w:r>
      <w:r w:rsidR="42C61C88" w:rsidRPr="33B5D8E4">
        <w:rPr>
          <w:rFonts w:ascii="Arial Narrow" w:hAnsi="Arial Narrow" w:cs="Arial"/>
          <w:sz w:val="26"/>
          <w:szCs w:val="26"/>
        </w:rPr>
        <w:t>District's</w:t>
      </w:r>
      <w:r w:rsidRPr="33B5D8E4">
        <w:rPr>
          <w:rFonts w:ascii="Arial Narrow" w:hAnsi="Arial Narrow" w:cs="Arial"/>
          <w:sz w:val="26"/>
          <w:szCs w:val="26"/>
        </w:rPr>
        <w:t xml:space="preserve"> </w:t>
      </w:r>
      <w:r w:rsidR="42C61C88" w:rsidRPr="33B5D8E4">
        <w:rPr>
          <w:rFonts w:ascii="Arial Narrow" w:hAnsi="Arial Narrow" w:cs="Arial"/>
          <w:sz w:val="26"/>
          <w:szCs w:val="26"/>
        </w:rPr>
        <w:t>C</w:t>
      </w:r>
      <w:r w:rsidRPr="33B5D8E4">
        <w:rPr>
          <w:rFonts w:ascii="Arial Narrow" w:hAnsi="Arial Narrow" w:cs="Arial"/>
          <w:sz w:val="26"/>
          <w:szCs w:val="26"/>
        </w:rPr>
        <w:t xml:space="preserve">omprehensive </w:t>
      </w:r>
      <w:r w:rsidR="42C61C88" w:rsidRPr="33B5D8E4">
        <w:rPr>
          <w:rFonts w:ascii="Arial Narrow" w:hAnsi="Arial Narrow" w:cs="Arial"/>
          <w:sz w:val="26"/>
          <w:szCs w:val="26"/>
        </w:rPr>
        <w:t>Special Education Plan</w:t>
      </w:r>
      <w:r w:rsidRPr="33B5D8E4">
        <w:rPr>
          <w:rFonts w:ascii="Arial Narrow" w:hAnsi="Arial Narrow" w:cs="Arial"/>
          <w:sz w:val="26"/>
          <w:szCs w:val="26"/>
        </w:rPr>
        <w:t xml:space="preserve"> and Charter School annual report assurances within the Future Ready Comprehensive Planning Portal.</w:t>
      </w:r>
      <w:r w:rsidRPr="33B5D8E4">
        <w:rPr>
          <w:rFonts w:ascii="Arial Narrow" w:hAnsi="Arial Narrow" w:cs="Arial"/>
          <w:i/>
          <w:iCs/>
          <w:sz w:val="26"/>
          <w:szCs w:val="26"/>
        </w:rPr>
        <w:t xml:space="preserve"> </w:t>
      </w:r>
    </w:p>
    <w:p w14:paraId="6D675AD0" w14:textId="77777777" w:rsidR="006535AD" w:rsidRPr="004A09F8" w:rsidRDefault="006535AD" w:rsidP="00B823F6">
      <w:pPr>
        <w:spacing w:after="0" w:line="240" w:lineRule="auto"/>
        <w:rPr>
          <w:rFonts w:ascii="Arial Narrow" w:hAnsi="Arial Narrow" w:cs="Arial"/>
          <w:i/>
          <w:iCs/>
          <w:sz w:val="26"/>
          <w:szCs w:val="26"/>
        </w:rPr>
      </w:pPr>
    </w:p>
    <w:p w14:paraId="4CF583D2" w14:textId="78DC430F" w:rsidR="00675A2D" w:rsidRPr="004A09F8" w:rsidRDefault="00675A2D" w:rsidP="00EA4BD0">
      <w:pPr>
        <w:pStyle w:val="Heading2"/>
      </w:pPr>
      <w:r w:rsidRPr="004A09F8">
        <w:t xml:space="preserve">Directions for Use: </w:t>
      </w:r>
    </w:p>
    <w:p w14:paraId="30C95846" w14:textId="379CCCB6" w:rsidR="009C228D" w:rsidRPr="004A09F8" w:rsidRDefault="49960CC7" w:rsidP="006535AD">
      <w:pPr>
        <w:spacing w:after="0" w:line="240" w:lineRule="auto"/>
        <w:rPr>
          <w:rFonts w:ascii="Arial Narrow" w:hAnsi="Arial Narrow" w:cs="Arial"/>
          <w:sz w:val="26"/>
          <w:szCs w:val="26"/>
        </w:rPr>
      </w:pPr>
      <w:r w:rsidRPr="004A09F8">
        <w:rPr>
          <w:rFonts w:ascii="Arial Narrow" w:hAnsi="Arial Narrow" w:cs="Arial"/>
          <w:sz w:val="26"/>
          <w:szCs w:val="26"/>
        </w:rPr>
        <w:t xml:space="preserve">This tool should be completed by a </w:t>
      </w:r>
      <w:r w:rsidR="7EE47622" w:rsidRPr="004A09F8">
        <w:rPr>
          <w:rFonts w:ascii="Arial Narrow" w:hAnsi="Arial Narrow" w:cs="Arial"/>
          <w:sz w:val="26"/>
          <w:szCs w:val="26"/>
        </w:rPr>
        <w:t>cross</w:t>
      </w:r>
      <w:r w:rsidRPr="004A09F8">
        <w:rPr>
          <w:rFonts w:ascii="Arial Narrow" w:hAnsi="Arial Narrow" w:cs="Arial"/>
          <w:sz w:val="26"/>
          <w:szCs w:val="26"/>
        </w:rPr>
        <w:t>-disciplinary team</w:t>
      </w:r>
      <w:r w:rsidR="7C3E80BD" w:rsidRPr="004A09F8">
        <w:rPr>
          <w:rFonts w:ascii="Arial Narrow" w:hAnsi="Arial Narrow" w:cs="Arial"/>
          <w:sz w:val="26"/>
          <w:szCs w:val="26"/>
        </w:rPr>
        <w:t xml:space="preserve"> responsible for overseeing and implementing MTSS</w:t>
      </w:r>
      <w:r w:rsidR="4B61054D" w:rsidRPr="004A09F8">
        <w:rPr>
          <w:rFonts w:ascii="Arial Narrow" w:hAnsi="Arial Narrow" w:cs="Arial"/>
          <w:sz w:val="26"/>
          <w:szCs w:val="26"/>
        </w:rPr>
        <w:t xml:space="preserve"> at the school</w:t>
      </w:r>
      <w:r w:rsidR="43689FA5" w:rsidRPr="004A09F8">
        <w:rPr>
          <w:rFonts w:ascii="Arial Narrow" w:hAnsi="Arial Narrow" w:cs="Arial"/>
          <w:sz w:val="26"/>
          <w:szCs w:val="26"/>
        </w:rPr>
        <w:t xml:space="preserve"> level</w:t>
      </w:r>
      <w:r w:rsidR="026C2B2A" w:rsidRPr="004A09F8">
        <w:rPr>
          <w:rFonts w:ascii="Arial Narrow" w:hAnsi="Arial Narrow" w:cs="Arial"/>
          <w:sz w:val="26"/>
          <w:szCs w:val="26"/>
        </w:rPr>
        <w:t>,</w:t>
      </w:r>
      <w:r w:rsidR="43689FA5" w:rsidRPr="004A09F8">
        <w:rPr>
          <w:rFonts w:ascii="Arial Narrow" w:hAnsi="Arial Narrow" w:cs="Arial"/>
          <w:sz w:val="26"/>
          <w:szCs w:val="26"/>
        </w:rPr>
        <w:t xml:space="preserve"> </w:t>
      </w:r>
      <w:r w:rsidR="026C2B2A" w:rsidRPr="004A09F8">
        <w:rPr>
          <w:rFonts w:ascii="Arial Narrow" w:hAnsi="Arial Narrow" w:cs="Arial"/>
          <w:sz w:val="26"/>
          <w:szCs w:val="26"/>
        </w:rPr>
        <w:t>for</w:t>
      </w:r>
      <w:r w:rsidR="43689FA5" w:rsidRPr="004A09F8">
        <w:rPr>
          <w:rFonts w:ascii="Arial Narrow" w:hAnsi="Arial Narrow" w:cs="Arial"/>
          <w:sz w:val="26"/>
          <w:szCs w:val="26"/>
        </w:rPr>
        <w:t xml:space="preserve"> which RTI for SLD methodology </w:t>
      </w:r>
      <w:r w:rsidR="188A9E6E" w:rsidRPr="004A09F8">
        <w:rPr>
          <w:rFonts w:ascii="Arial Narrow" w:hAnsi="Arial Narrow" w:cs="Arial"/>
          <w:sz w:val="26"/>
          <w:szCs w:val="26"/>
        </w:rPr>
        <w:t>will be implemented</w:t>
      </w:r>
      <w:r w:rsidR="7C3E80BD" w:rsidRPr="004A09F8">
        <w:rPr>
          <w:rFonts w:ascii="Arial Narrow" w:hAnsi="Arial Narrow" w:cs="Arial"/>
          <w:sz w:val="26"/>
          <w:szCs w:val="26"/>
        </w:rPr>
        <w:t xml:space="preserve">. </w:t>
      </w:r>
      <w:r w:rsidR="6875E084" w:rsidRPr="004A09F8">
        <w:rPr>
          <w:rFonts w:ascii="Arial Narrow" w:hAnsi="Arial Narrow" w:cs="Arial"/>
          <w:sz w:val="26"/>
          <w:szCs w:val="26"/>
        </w:rPr>
        <w:t>Cross</w:t>
      </w:r>
      <w:r w:rsidR="26604293" w:rsidRPr="004A09F8">
        <w:rPr>
          <w:rFonts w:ascii="Arial Narrow" w:hAnsi="Arial Narrow" w:cs="Arial"/>
          <w:sz w:val="26"/>
          <w:szCs w:val="26"/>
        </w:rPr>
        <w:t>-disciplinary team members should include</w:t>
      </w:r>
      <w:r w:rsidR="42F3E78F" w:rsidRPr="004A09F8">
        <w:rPr>
          <w:rFonts w:ascii="Arial Narrow" w:hAnsi="Arial Narrow" w:cs="Arial"/>
          <w:sz w:val="26"/>
          <w:szCs w:val="26"/>
        </w:rPr>
        <w:t>:</w:t>
      </w:r>
      <w:r w:rsidR="26604293" w:rsidRPr="004A09F8">
        <w:rPr>
          <w:rFonts w:ascii="Arial Narrow" w:hAnsi="Arial Narrow" w:cs="Arial"/>
          <w:sz w:val="26"/>
          <w:szCs w:val="26"/>
        </w:rPr>
        <w:t xml:space="preserve"> a district-level administrator, building-level administrator, school psychologist, intervention provider, special education </w:t>
      </w:r>
      <w:r w:rsidR="4A04426C" w:rsidRPr="004A09F8">
        <w:rPr>
          <w:rFonts w:ascii="Arial Narrow" w:hAnsi="Arial Narrow" w:cs="Arial"/>
          <w:sz w:val="26"/>
          <w:szCs w:val="26"/>
        </w:rPr>
        <w:t xml:space="preserve">supervisor, general education representative, special education representative, </w:t>
      </w:r>
      <w:r w:rsidR="10CBC85B" w:rsidRPr="004A09F8">
        <w:rPr>
          <w:rFonts w:ascii="Arial Narrow" w:hAnsi="Arial Narrow" w:cs="Arial"/>
          <w:sz w:val="26"/>
          <w:szCs w:val="26"/>
        </w:rPr>
        <w:t xml:space="preserve">and </w:t>
      </w:r>
      <w:r w:rsidR="4A04426C" w:rsidRPr="004A09F8">
        <w:rPr>
          <w:rFonts w:ascii="Arial Narrow" w:hAnsi="Arial Narrow" w:cs="Arial"/>
          <w:sz w:val="26"/>
          <w:szCs w:val="26"/>
        </w:rPr>
        <w:t>other team members lead</w:t>
      </w:r>
      <w:r w:rsidR="6CEA145E" w:rsidRPr="004A09F8">
        <w:rPr>
          <w:rFonts w:ascii="Arial Narrow" w:hAnsi="Arial Narrow" w:cs="Arial"/>
          <w:sz w:val="26"/>
          <w:szCs w:val="26"/>
        </w:rPr>
        <w:t>ing</w:t>
      </w:r>
      <w:r w:rsidR="4A04426C" w:rsidRPr="004A09F8">
        <w:rPr>
          <w:rFonts w:ascii="Arial Narrow" w:hAnsi="Arial Narrow" w:cs="Arial"/>
          <w:sz w:val="26"/>
          <w:szCs w:val="26"/>
        </w:rPr>
        <w:t xml:space="preserve"> MTSS</w:t>
      </w:r>
      <w:r w:rsidR="6CEA145E" w:rsidRPr="004A09F8">
        <w:rPr>
          <w:rFonts w:ascii="Arial Narrow" w:hAnsi="Arial Narrow" w:cs="Arial"/>
          <w:sz w:val="26"/>
          <w:szCs w:val="26"/>
        </w:rPr>
        <w:t xml:space="preserve"> implementation</w:t>
      </w:r>
      <w:r w:rsidR="10CBC85B" w:rsidRPr="004A09F8">
        <w:rPr>
          <w:rFonts w:ascii="Arial Narrow" w:hAnsi="Arial Narrow" w:cs="Arial"/>
          <w:sz w:val="26"/>
          <w:szCs w:val="26"/>
        </w:rPr>
        <w:t xml:space="preserve"> (e.g., </w:t>
      </w:r>
      <w:r w:rsidR="554C921D" w:rsidRPr="004A09F8">
        <w:rPr>
          <w:rFonts w:ascii="Arial Narrow" w:hAnsi="Arial Narrow" w:cs="Arial"/>
          <w:sz w:val="26"/>
          <w:szCs w:val="26"/>
        </w:rPr>
        <w:t xml:space="preserve">school counselor, </w:t>
      </w:r>
      <w:r w:rsidR="10CBC85B" w:rsidRPr="004A09F8">
        <w:rPr>
          <w:rFonts w:ascii="Arial Narrow" w:hAnsi="Arial Narrow" w:cs="Arial"/>
          <w:sz w:val="26"/>
          <w:szCs w:val="26"/>
        </w:rPr>
        <w:t>local Intermediate Unit TaC,</w:t>
      </w:r>
      <w:r w:rsidR="42B73E9C" w:rsidRPr="004A09F8">
        <w:rPr>
          <w:rFonts w:ascii="Arial Narrow" w:hAnsi="Arial Narrow" w:cs="Arial"/>
          <w:sz w:val="26"/>
          <w:szCs w:val="26"/>
        </w:rPr>
        <w:t xml:space="preserve"> educational specialists). </w:t>
      </w:r>
      <w:r w:rsidR="085F19BA" w:rsidRPr="004A09F8">
        <w:rPr>
          <w:rFonts w:ascii="Arial Narrow" w:hAnsi="Arial Narrow" w:cs="Arial"/>
          <w:sz w:val="26"/>
          <w:szCs w:val="26"/>
        </w:rPr>
        <w:t xml:space="preserve"> </w:t>
      </w:r>
    </w:p>
    <w:p w14:paraId="03819326" w14:textId="77777777" w:rsidR="009C228D" w:rsidRPr="004A09F8" w:rsidRDefault="009C228D" w:rsidP="006535AD">
      <w:pPr>
        <w:spacing w:after="0" w:line="240" w:lineRule="auto"/>
        <w:rPr>
          <w:rFonts w:ascii="Arial Narrow" w:hAnsi="Arial Narrow" w:cs="Arial"/>
          <w:sz w:val="26"/>
          <w:szCs w:val="26"/>
        </w:rPr>
      </w:pPr>
    </w:p>
    <w:p w14:paraId="4582FB3F" w14:textId="06AB76CA" w:rsidR="009C228D" w:rsidRPr="004A09F8" w:rsidRDefault="009C228D" w:rsidP="00EA4BD0">
      <w:pPr>
        <w:pStyle w:val="Heading2"/>
      </w:pPr>
      <w:r w:rsidRPr="004A09F8">
        <w:t>Prior to completing t</w:t>
      </w:r>
      <w:r w:rsidR="0034055E" w:rsidRPr="004A09F8">
        <w:t xml:space="preserve">he </w:t>
      </w:r>
      <w:r w:rsidR="00D77F30" w:rsidRPr="004A09F8">
        <w:t>Fidelity T</w:t>
      </w:r>
      <w:r w:rsidR="0034055E" w:rsidRPr="004A09F8">
        <w:t>ool</w:t>
      </w:r>
      <w:r w:rsidR="00421875" w:rsidRPr="004A09F8">
        <w:t xml:space="preserve"> (initial application)</w:t>
      </w:r>
      <w:r w:rsidR="0034055E" w:rsidRPr="004A09F8">
        <w:t>:</w:t>
      </w:r>
    </w:p>
    <w:p w14:paraId="7BFB25BA" w14:textId="22EDF260" w:rsidR="00421875" w:rsidRPr="004A09F8" w:rsidRDefault="3BF46E23" w:rsidP="00E57F29">
      <w:pPr>
        <w:pStyle w:val="ListParagraph"/>
        <w:numPr>
          <w:ilvl w:val="0"/>
          <w:numId w:val="40"/>
        </w:numPr>
        <w:spacing w:after="0" w:line="240" w:lineRule="auto"/>
        <w:rPr>
          <w:rFonts w:ascii="Arial Narrow" w:hAnsi="Arial Narrow" w:cs="Arial"/>
          <w:sz w:val="26"/>
          <w:szCs w:val="26"/>
        </w:rPr>
      </w:pPr>
      <w:r w:rsidRPr="004A09F8">
        <w:rPr>
          <w:rFonts w:ascii="Arial Narrow" w:hAnsi="Arial Narrow" w:cs="Arial"/>
          <w:sz w:val="26"/>
          <w:szCs w:val="26"/>
        </w:rPr>
        <w:t xml:space="preserve">Confirm members of </w:t>
      </w:r>
      <w:r w:rsidR="6F4DBBE5" w:rsidRPr="004A09F8">
        <w:rPr>
          <w:rFonts w:ascii="Arial Narrow" w:hAnsi="Arial Narrow" w:cs="Arial"/>
          <w:sz w:val="26"/>
          <w:szCs w:val="26"/>
        </w:rPr>
        <w:t>your LEA</w:t>
      </w:r>
      <w:r w:rsidR="370D371F" w:rsidRPr="004A09F8">
        <w:rPr>
          <w:rFonts w:ascii="Arial Narrow" w:hAnsi="Arial Narrow" w:cs="Arial"/>
          <w:sz w:val="26"/>
          <w:szCs w:val="26"/>
        </w:rPr>
        <w:t>’</w:t>
      </w:r>
      <w:r w:rsidR="6F4DBBE5" w:rsidRPr="004A09F8">
        <w:rPr>
          <w:rFonts w:ascii="Arial Narrow" w:hAnsi="Arial Narrow" w:cs="Arial"/>
          <w:sz w:val="26"/>
          <w:szCs w:val="26"/>
        </w:rPr>
        <w:t>s</w:t>
      </w:r>
      <w:r w:rsidRPr="004A09F8">
        <w:rPr>
          <w:rFonts w:ascii="Arial Narrow" w:hAnsi="Arial Narrow" w:cs="Arial"/>
          <w:sz w:val="26"/>
          <w:szCs w:val="26"/>
        </w:rPr>
        <w:t xml:space="preserve"> </w:t>
      </w:r>
      <w:r w:rsidR="147352DF" w:rsidRPr="004A09F8">
        <w:rPr>
          <w:rFonts w:ascii="Arial Narrow" w:hAnsi="Arial Narrow" w:cs="Arial"/>
          <w:sz w:val="26"/>
          <w:szCs w:val="26"/>
        </w:rPr>
        <w:t>cross</w:t>
      </w:r>
      <w:r w:rsidRPr="004A09F8">
        <w:rPr>
          <w:rFonts w:ascii="Arial Narrow" w:hAnsi="Arial Narrow" w:cs="Arial"/>
          <w:sz w:val="26"/>
          <w:szCs w:val="26"/>
        </w:rPr>
        <w:t>-disciplinary team</w:t>
      </w:r>
      <w:r w:rsidR="19CFD6F3" w:rsidRPr="004A09F8">
        <w:rPr>
          <w:rFonts w:ascii="Arial Narrow" w:hAnsi="Arial Narrow" w:cs="Arial"/>
          <w:sz w:val="26"/>
          <w:szCs w:val="26"/>
        </w:rPr>
        <w:t>.</w:t>
      </w:r>
    </w:p>
    <w:p w14:paraId="2860AC8C" w14:textId="314B52C1" w:rsidR="00D82302" w:rsidRPr="004A09F8" w:rsidRDefault="6F4DBBE5" w:rsidP="00E57F29">
      <w:pPr>
        <w:pStyle w:val="ListParagraph"/>
        <w:numPr>
          <w:ilvl w:val="0"/>
          <w:numId w:val="40"/>
        </w:numPr>
        <w:spacing w:after="0" w:line="240" w:lineRule="auto"/>
        <w:rPr>
          <w:rFonts w:ascii="Arial Narrow" w:hAnsi="Arial Narrow" w:cs="Arial"/>
          <w:sz w:val="26"/>
          <w:szCs w:val="26"/>
        </w:rPr>
      </w:pPr>
      <w:r w:rsidRPr="004A09F8">
        <w:rPr>
          <w:rFonts w:ascii="Arial Narrow" w:hAnsi="Arial Narrow" w:cs="Arial"/>
          <w:sz w:val="26"/>
          <w:szCs w:val="26"/>
        </w:rPr>
        <w:t xml:space="preserve">Determine </w:t>
      </w:r>
      <w:r w:rsidR="5097D595" w:rsidRPr="004A09F8">
        <w:rPr>
          <w:rFonts w:ascii="Arial Narrow" w:hAnsi="Arial Narrow" w:cs="Arial"/>
          <w:sz w:val="26"/>
          <w:szCs w:val="26"/>
        </w:rPr>
        <w:t>in</w:t>
      </w:r>
      <w:r w:rsidRPr="004A09F8">
        <w:rPr>
          <w:rFonts w:ascii="Arial Narrow" w:hAnsi="Arial Narrow" w:cs="Arial"/>
          <w:sz w:val="26"/>
          <w:szCs w:val="26"/>
        </w:rPr>
        <w:t xml:space="preserve"> which building(s)</w:t>
      </w:r>
      <w:r w:rsidR="65988EFC" w:rsidRPr="004A09F8">
        <w:rPr>
          <w:rFonts w:ascii="Arial Narrow" w:hAnsi="Arial Narrow" w:cs="Arial"/>
          <w:sz w:val="26"/>
          <w:szCs w:val="26"/>
        </w:rPr>
        <w:t>, grade levels,</w:t>
      </w:r>
      <w:r w:rsidRPr="004A09F8">
        <w:rPr>
          <w:rFonts w:ascii="Arial Narrow" w:hAnsi="Arial Narrow" w:cs="Arial"/>
          <w:sz w:val="26"/>
          <w:szCs w:val="26"/>
        </w:rPr>
        <w:t xml:space="preserve"> and areas </w:t>
      </w:r>
      <w:r w:rsidR="65988EFC" w:rsidRPr="004A09F8">
        <w:rPr>
          <w:rFonts w:ascii="Arial Narrow" w:hAnsi="Arial Narrow" w:cs="Arial"/>
          <w:sz w:val="26"/>
          <w:szCs w:val="26"/>
        </w:rPr>
        <w:t xml:space="preserve">(e.g., reading, mathematics, written expression) </w:t>
      </w:r>
      <w:r w:rsidRPr="004A09F8">
        <w:rPr>
          <w:rFonts w:ascii="Arial Narrow" w:hAnsi="Arial Narrow" w:cs="Arial"/>
          <w:sz w:val="26"/>
          <w:szCs w:val="26"/>
        </w:rPr>
        <w:t xml:space="preserve">of SLD </w:t>
      </w:r>
      <w:r w:rsidR="7CCBC5A0" w:rsidRPr="004A09F8">
        <w:rPr>
          <w:rFonts w:ascii="Arial Narrow" w:hAnsi="Arial Narrow" w:cs="Arial"/>
          <w:sz w:val="26"/>
          <w:szCs w:val="26"/>
        </w:rPr>
        <w:t xml:space="preserve">this tool </w:t>
      </w:r>
      <w:r w:rsidR="4F101BD2" w:rsidRPr="004A09F8">
        <w:rPr>
          <w:rFonts w:ascii="Arial Narrow" w:hAnsi="Arial Narrow" w:cs="Arial"/>
          <w:sz w:val="26"/>
          <w:szCs w:val="26"/>
        </w:rPr>
        <w:t>will be used</w:t>
      </w:r>
      <w:r w:rsidR="1B5BCCFA" w:rsidRPr="004A09F8">
        <w:rPr>
          <w:rFonts w:ascii="Arial Narrow" w:hAnsi="Arial Narrow" w:cs="Arial"/>
          <w:sz w:val="26"/>
          <w:szCs w:val="26"/>
        </w:rPr>
        <w:t>.</w:t>
      </w:r>
    </w:p>
    <w:p w14:paraId="017BF3C1" w14:textId="6B5118E0" w:rsidR="00421875" w:rsidRPr="004A09F8" w:rsidRDefault="3BF46E23" w:rsidP="00E57F29">
      <w:pPr>
        <w:pStyle w:val="ListParagraph"/>
        <w:numPr>
          <w:ilvl w:val="0"/>
          <w:numId w:val="40"/>
        </w:numPr>
        <w:spacing w:after="0" w:line="240" w:lineRule="auto"/>
        <w:rPr>
          <w:rFonts w:ascii="Arial Narrow" w:hAnsi="Arial Narrow" w:cs="Arial"/>
          <w:sz w:val="26"/>
          <w:szCs w:val="26"/>
        </w:rPr>
      </w:pPr>
      <w:r w:rsidRPr="004A09F8">
        <w:rPr>
          <w:rFonts w:ascii="Arial Narrow" w:hAnsi="Arial Narrow" w:cs="Arial"/>
          <w:sz w:val="26"/>
          <w:szCs w:val="26"/>
        </w:rPr>
        <w:t xml:space="preserve">Gather recommended artifacts across </w:t>
      </w:r>
      <w:r w:rsidR="5384D560" w:rsidRPr="004A09F8">
        <w:rPr>
          <w:rFonts w:ascii="Arial Narrow" w:hAnsi="Arial Narrow" w:cs="Arial"/>
          <w:sz w:val="26"/>
          <w:szCs w:val="26"/>
        </w:rPr>
        <w:t xml:space="preserve">the </w:t>
      </w:r>
      <w:r w:rsidR="5E7303C6" w:rsidRPr="004A09F8">
        <w:rPr>
          <w:rFonts w:ascii="Arial Narrow" w:hAnsi="Arial Narrow" w:cs="Arial"/>
          <w:sz w:val="26"/>
          <w:szCs w:val="26"/>
        </w:rPr>
        <w:t>8 domains included in this tool</w:t>
      </w:r>
      <w:r w:rsidR="1B5BCCFA" w:rsidRPr="004A09F8">
        <w:rPr>
          <w:rFonts w:ascii="Arial Narrow" w:hAnsi="Arial Narrow" w:cs="Arial"/>
          <w:sz w:val="26"/>
          <w:szCs w:val="26"/>
        </w:rPr>
        <w:t>.</w:t>
      </w:r>
    </w:p>
    <w:p w14:paraId="3966446B" w14:textId="227CA2D2" w:rsidR="00D77F30" w:rsidRPr="00DC62F0" w:rsidRDefault="00D77F30" w:rsidP="00672A6C">
      <w:pPr>
        <w:pStyle w:val="ListParagraph"/>
        <w:numPr>
          <w:ilvl w:val="1"/>
          <w:numId w:val="40"/>
        </w:numPr>
        <w:spacing w:after="0" w:line="240" w:lineRule="auto"/>
        <w:rPr>
          <w:rFonts w:ascii="Arial Narrow" w:hAnsi="Arial Narrow" w:cs="Arial"/>
          <w:sz w:val="26"/>
          <w:szCs w:val="26"/>
        </w:rPr>
      </w:pPr>
      <w:r w:rsidRPr="004A09F8">
        <w:rPr>
          <w:rFonts w:ascii="Arial Narrow" w:hAnsi="Arial Narrow" w:cs="Arial"/>
          <w:sz w:val="26"/>
          <w:szCs w:val="26"/>
        </w:rPr>
        <w:t xml:space="preserve">The domains assessed within this tool include: </w:t>
      </w:r>
      <w:r w:rsidR="007F3D3E">
        <w:rPr>
          <w:rFonts w:ascii="Arial Narrow" w:hAnsi="Arial Narrow" w:cs="Arial"/>
          <w:sz w:val="26"/>
          <w:szCs w:val="26"/>
        </w:rPr>
        <w:t xml:space="preserve">Pennsylvania </w:t>
      </w:r>
      <w:r w:rsidRPr="004A09F8">
        <w:rPr>
          <w:rFonts w:ascii="Arial Narrow" w:hAnsi="Arial Narrow" w:cs="Arial"/>
          <w:sz w:val="26"/>
          <w:szCs w:val="26"/>
        </w:rPr>
        <w:t>Standards-Aligned</w:t>
      </w:r>
      <w:r w:rsidR="007F3D3E">
        <w:rPr>
          <w:rFonts w:ascii="Arial Narrow" w:hAnsi="Arial Narrow" w:cs="Arial"/>
          <w:sz w:val="26"/>
          <w:szCs w:val="26"/>
        </w:rPr>
        <w:t>,</w:t>
      </w:r>
      <w:r w:rsidRPr="004A09F8">
        <w:rPr>
          <w:rFonts w:ascii="Arial Narrow" w:hAnsi="Arial Narrow" w:cs="Arial"/>
          <w:sz w:val="26"/>
          <w:szCs w:val="26"/>
        </w:rPr>
        <w:t xml:space="preserve"> </w:t>
      </w:r>
      <w:r w:rsidR="007F3D3E">
        <w:rPr>
          <w:rFonts w:ascii="Arial Narrow" w:hAnsi="Arial Narrow" w:cs="Arial"/>
          <w:sz w:val="26"/>
          <w:szCs w:val="26"/>
        </w:rPr>
        <w:t xml:space="preserve">High Quality </w:t>
      </w:r>
      <w:r w:rsidRPr="004A09F8">
        <w:rPr>
          <w:rFonts w:ascii="Arial Narrow" w:hAnsi="Arial Narrow" w:cs="Arial"/>
          <w:sz w:val="26"/>
          <w:szCs w:val="26"/>
        </w:rPr>
        <w:t>Core Instruction</w:t>
      </w:r>
      <w:r w:rsidR="00BE3C0C">
        <w:rPr>
          <w:rFonts w:ascii="Arial Narrow" w:hAnsi="Arial Narrow" w:cs="Arial"/>
          <w:sz w:val="26"/>
          <w:szCs w:val="26"/>
        </w:rPr>
        <w:t>;</w:t>
      </w:r>
      <w:r w:rsidRPr="004A09F8">
        <w:rPr>
          <w:rFonts w:ascii="Arial Narrow" w:hAnsi="Arial Narrow" w:cs="Arial"/>
          <w:sz w:val="26"/>
          <w:szCs w:val="26"/>
        </w:rPr>
        <w:t xml:space="preserve"> Universal Screening</w:t>
      </w:r>
      <w:r w:rsidR="00BE3C0C">
        <w:rPr>
          <w:rFonts w:ascii="Arial Narrow" w:hAnsi="Arial Narrow" w:cs="Arial"/>
          <w:sz w:val="26"/>
          <w:szCs w:val="26"/>
        </w:rPr>
        <w:t>;</w:t>
      </w:r>
      <w:r w:rsidRPr="004A09F8">
        <w:rPr>
          <w:rFonts w:ascii="Arial Narrow" w:hAnsi="Arial Narrow" w:cs="Arial"/>
          <w:sz w:val="26"/>
          <w:szCs w:val="26"/>
        </w:rPr>
        <w:t xml:space="preserve"> Shared Ownership</w:t>
      </w:r>
      <w:r w:rsidR="00BE3C0C">
        <w:rPr>
          <w:rFonts w:ascii="Arial Narrow" w:hAnsi="Arial Narrow" w:cs="Arial"/>
          <w:sz w:val="26"/>
          <w:szCs w:val="26"/>
        </w:rPr>
        <w:t>;</w:t>
      </w:r>
      <w:r w:rsidRPr="004A09F8">
        <w:rPr>
          <w:rFonts w:ascii="Arial Narrow" w:hAnsi="Arial Narrow" w:cs="Arial"/>
          <w:sz w:val="26"/>
          <w:szCs w:val="26"/>
        </w:rPr>
        <w:t xml:space="preserve"> Data-Based Decision-Making</w:t>
      </w:r>
      <w:r w:rsidR="00BE3C0C">
        <w:rPr>
          <w:rFonts w:ascii="Arial Narrow" w:hAnsi="Arial Narrow" w:cs="Arial"/>
          <w:sz w:val="26"/>
          <w:szCs w:val="26"/>
        </w:rPr>
        <w:t>:</w:t>
      </w:r>
      <w:r w:rsidRPr="004A09F8">
        <w:rPr>
          <w:rFonts w:ascii="Arial Narrow" w:hAnsi="Arial Narrow" w:cs="Arial"/>
          <w:sz w:val="26"/>
          <w:szCs w:val="26"/>
        </w:rPr>
        <w:t xml:space="preserve"> Responsiveness to Intervention (RTI)</w:t>
      </w:r>
      <w:r w:rsidR="00BE3C0C">
        <w:rPr>
          <w:rFonts w:ascii="Arial Narrow" w:hAnsi="Arial Narrow" w:cs="Arial"/>
          <w:sz w:val="26"/>
          <w:szCs w:val="26"/>
        </w:rPr>
        <w:t>:</w:t>
      </w:r>
      <w:r w:rsidRPr="004A09F8">
        <w:rPr>
          <w:rFonts w:ascii="Arial Narrow" w:hAnsi="Arial Narrow" w:cs="Arial"/>
          <w:sz w:val="26"/>
          <w:szCs w:val="26"/>
        </w:rPr>
        <w:t xml:space="preserve"> Family Engagement</w:t>
      </w:r>
      <w:r w:rsidR="00BE3C0C">
        <w:rPr>
          <w:rFonts w:ascii="Arial Narrow" w:hAnsi="Arial Narrow" w:cs="Arial"/>
          <w:sz w:val="26"/>
          <w:szCs w:val="26"/>
        </w:rPr>
        <w:t>;</w:t>
      </w:r>
      <w:r w:rsidRPr="004A09F8">
        <w:rPr>
          <w:rFonts w:ascii="Arial Narrow" w:hAnsi="Arial Narrow" w:cs="Arial"/>
          <w:sz w:val="26"/>
          <w:szCs w:val="26"/>
        </w:rPr>
        <w:t xml:space="preserve"> RTI/SLD </w:t>
      </w:r>
      <w:r w:rsidR="00283BAF">
        <w:rPr>
          <w:rFonts w:ascii="Arial Narrow" w:hAnsi="Arial Narrow" w:cs="Arial"/>
          <w:sz w:val="26"/>
          <w:szCs w:val="26"/>
        </w:rPr>
        <w:t xml:space="preserve">Eligibility </w:t>
      </w:r>
      <w:r w:rsidRPr="004A09F8">
        <w:rPr>
          <w:rFonts w:ascii="Arial Narrow" w:hAnsi="Arial Narrow" w:cs="Arial"/>
          <w:sz w:val="26"/>
          <w:szCs w:val="26"/>
        </w:rPr>
        <w:t>Determination</w:t>
      </w:r>
      <w:r w:rsidR="00283BAF">
        <w:rPr>
          <w:rFonts w:ascii="Arial Narrow" w:hAnsi="Arial Narrow" w:cs="Arial"/>
          <w:sz w:val="26"/>
          <w:szCs w:val="26"/>
        </w:rPr>
        <w:t>;</w:t>
      </w:r>
      <w:r w:rsidRPr="004A09F8">
        <w:rPr>
          <w:rFonts w:ascii="Arial Narrow" w:hAnsi="Arial Narrow" w:cs="Arial"/>
          <w:sz w:val="26"/>
          <w:szCs w:val="26"/>
        </w:rPr>
        <w:t xml:space="preserve"> and Professional Learning.</w:t>
      </w:r>
    </w:p>
    <w:p w14:paraId="6145DD59" w14:textId="1AC08AFF" w:rsidR="00017EFB" w:rsidRDefault="5E7303C6" w:rsidP="00E57F29">
      <w:pPr>
        <w:pStyle w:val="ListParagraph"/>
        <w:numPr>
          <w:ilvl w:val="0"/>
          <w:numId w:val="40"/>
        </w:numPr>
        <w:spacing w:after="0" w:line="240" w:lineRule="auto"/>
        <w:rPr>
          <w:rFonts w:ascii="Arial Narrow" w:hAnsi="Arial Narrow" w:cs="Arial"/>
          <w:sz w:val="26"/>
          <w:szCs w:val="26"/>
        </w:rPr>
      </w:pPr>
      <w:r w:rsidRPr="004A09F8">
        <w:rPr>
          <w:rFonts w:ascii="Arial Narrow" w:hAnsi="Arial Narrow" w:cs="Arial"/>
          <w:sz w:val="26"/>
          <w:szCs w:val="26"/>
        </w:rPr>
        <w:t xml:space="preserve">Contact your </w:t>
      </w:r>
      <w:r w:rsidR="77D33075" w:rsidRPr="004A09F8">
        <w:rPr>
          <w:rFonts w:ascii="Arial Narrow" w:hAnsi="Arial Narrow" w:cs="Arial"/>
          <w:sz w:val="26"/>
          <w:szCs w:val="26"/>
        </w:rPr>
        <w:t>R</w:t>
      </w:r>
      <w:r w:rsidRPr="004A09F8">
        <w:rPr>
          <w:rFonts w:ascii="Arial Narrow" w:hAnsi="Arial Narrow" w:cs="Arial"/>
          <w:sz w:val="26"/>
          <w:szCs w:val="26"/>
        </w:rPr>
        <w:t>egional PaTTAN</w:t>
      </w:r>
      <w:r w:rsidR="427A1F5E" w:rsidRPr="004A09F8">
        <w:rPr>
          <w:rFonts w:ascii="Arial Narrow" w:hAnsi="Arial Narrow" w:cs="Arial"/>
          <w:sz w:val="26"/>
          <w:szCs w:val="26"/>
        </w:rPr>
        <w:t xml:space="preserve"> </w:t>
      </w:r>
      <w:r w:rsidR="00132980">
        <w:rPr>
          <w:rFonts w:ascii="Arial Narrow" w:hAnsi="Arial Narrow" w:cs="Arial"/>
          <w:sz w:val="26"/>
          <w:szCs w:val="26"/>
        </w:rPr>
        <w:t>Consultant</w:t>
      </w:r>
      <w:r w:rsidRPr="004A09F8">
        <w:rPr>
          <w:rFonts w:ascii="Arial Narrow" w:hAnsi="Arial Narrow" w:cs="Arial"/>
          <w:sz w:val="26"/>
          <w:szCs w:val="26"/>
        </w:rPr>
        <w:t xml:space="preserve"> to schedule </w:t>
      </w:r>
      <w:r w:rsidR="427A1F5E" w:rsidRPr="004A09F8">
        <w:rPr>
          <w:rFonts w:ascii="Arial Narrow" w:hAnsi="Arial Narrow" w:cs="Arial"/>
          <w:sz w:val="26"/>
          <w:szCs w:val="26"/>
        </w:rPr>
        <w:t>a</w:t>
      </w:r>
      <w:r w:rsidR="0C8FBD30" w:rsidRPr="004A09F8">
        <w:rPr>
          <w:rFonts w:ascii="Arial Narrow" w:hAnsi="Arial Narrow" w:cs="Arial"/>
          <w:sz w:val="26"/>
          <w:szCs w:val="26"/>
        </w:rPr>
        <w:t>n initial</w:t>
      </w:r>
      <w:r w:rsidR="427A1F5E" w:rsidRPr="004A09F8">
        <w:rPr>
          <w:rFonts w:ascii="Arial Narrow" w:hAnsi="Arial Narrow" w:cs="Arial"/>
          <w:sz w:val="26"/>
          <w:szCs w:val="26"/>
        </w:rPr>
        <w:t xml:space="preserve"> facilitation of this tool with your LEA’s </w:t>
      </w:r>
      <w:r w:rsidR="6E44CA4B" w:rsidRPr="004A09F8">
        <w:rPr>
          <w:rFonts w:ascii="Arial Narrow" w:hAnsi="Arial Narrow" w:cs="Arial"/>
          <w:sz w:val="26"/>
          <w:szCs w:val="26"/>
        </w:rPr>
        <w:t>cross</w:t>
      </w:r>
      <w:r w:rsidR="427A1F5E" w:rsidRPr="004A09F8">
        <w:rPr>
          <w:rFonts w:ascii="Arial Narrow" w:hAnsi="Arial Narrow" w:cs="Arial"/>
          <w:sz w:val="26"/>
          <w:szCs w:val="26"/>
        </w:rPr>
        <w:t>-disciplinary team</w:t>
      </w:r>
      <w:r w:rsidR="037B367E" w:rsidRPr="004A09F8">
        <w:rPr>
          <w:rFonts w:ascii="Arial Narrow" w:hAnsi="Arial Narrow" w:cs="Arial"/>
          <w:sz w:val="26"/>
          <w:szCs w:val="26"/>
        </w:rPr>
        <w:t>.</w:t>
      </w:r>
    </w:p>
    <w:p w14:paraId="3A0640FE" w14:textId="351A08A4" w:rsidR="005772BF" w:rsidRPr="004A09F8" w:rsidRDefault="005772BF" w:rsidP="005772BF">
      <w:pPr>
        <w:pStyle w:val="ListParagraph"/>
        <w:numPr>
          <w:ilvl w:val="1"/>
          <w:numId w:val="40"/>
        </w:numPr>
        <w:spacing w:after="0" w:line="240" w:lineRule="auto"/>
        <w:rPr>
          <w:rFonts w:ascii="Arial Narrow" w:hAnsi="Arial Narrow" w:cs="Arial"/>
          <w:sz w:val="26"/>
          <w:szCs w:val="26"/>
        </w:rPr>
      </w:pPr>
      <w:r>
        <w:rPr>
          <w:rFonts w:ascii="Arial Narrow" w:hAnsi="Arial Narrow" w:cs="Arial"/>
          <w:sz w:val="26"/>
          <w:szCs w:val="26"/>
        </w:rPr>
        <w:t xml:space="preserve">It is recommended that the team </w:t>
      </w:r>
      <w:r w:rsidR="00E43BA0">
        <w:rPr>
          <w:rFonts w:ascii="Arial Narrow" w:hAnsi="Arial Narrow" w:cs="Arial"/>
          <w:sz w:val="26"/>
          <w:szCs w:val="26"/>
        </w:rPr>
        <w:t>reserves</w:t>
      </w:r>
      <w:r>
        <w:rPr>
          <w:rFonts w:ascii="Arial Narrow" w:hAnsi="Arial Narrow" w:cs="Arial"/>
          <w:sz w:val="26"/>
          <w:szCs w:val="26"/>
        </w:rPr>
        <w:t xml:space="preserve"> 2-3 hours for th</w:t>
      </w:r>
      <w:r w:rsidR="00DC62F0">
        <w:rPr>
          <w:rFonts w:ascii="Arial Narrow" w:hAnsi="Arial Narrow" w:cs="Arial"/>
          <w:sz w:val="26"/>
          <w:szCs w:val="26"/>
        </w:rPr>
        <w:t>e initial facilitation.</w:t>
      </w:r>
    </w:p>
    <w:p w14:paraId="536614A3" w14:textId="77777777" w:rsidR="00EE1D66" w:rsidRPr="004A09F8" w:rsidRDefault="00EE1D66" w:rsidP="00EE1D66">
      <w:pPr>
        <w:spacing w:after="0" w:line="240" w:lineRule="auto"/>
        <w:rPr>
          <w:rFonts w:ascii="Arial Narrow" w:hAnsi="Arial Narrow" w:cs="Arial"/>
          <w:sz w:val="26"/>
          <w:szCs w:val="26"/>
        </w:rPr>
      </w:pPr>
    </w:p>
    <w:p w14:paraId="55D1181E" w14:textId="19395531" w:rsidR="00EE1D66" w:rsidRPr="004A09F8" w:rsidRDefault="035B8FE3" w:rsidP="00EA4BD0">
      <w:pPr>
        <w:pStyle w:val="Heading2"/>
      </w:pPr>
      <w:r w:rsidRPr="004A09F8">
        <w:t>During c</w:t>
      </w:r>
      <w:r w:rsidR="389EAF61" w:rsidRPr="004A09F8">
        <w:t>ompleti</w:t>
      </w:r>
      <w:r w:rsidRPr="004A09F8">
        <w:t>on of</w:t>
      </w:r>
      <w:r w:rsidR="389EAF61" w:rsidRPr="004A09F8">
        <w:t xml:space="preserve"> the </w:t>
      </w:r>
      <w:r w:rsidR="00D77F30" w:rsidRPr="004A09F8">
        <w:t>Fidelity T</w:t>
      </w:r>
      <w:r w:rsidR="389EAF61" w:rsidRPr="004A09F8">
        <w:t>ool</w:t>
      </w:r>
      <w:r w:rsidR="73B05EDB" w:rsidRPr="004A09F8">
        <w:t xml:space="preserve"> with </w:t>
      </w:r>
      <w:r w:rsidR="004B62AA">
        <w:t xml:space="preserve">Regional </w:t>
      </w:r>
      <w:r w:rsidR="73B05EDB" w:rsidRPr="004A09F8">
        <w:t xml:space="preserve">PaTTAN </w:t>
      </w:r>
      <w:r w:rsidR="00132980">
        <w:t>Consultant</w:t>
      </w:r>
      <w:r w:rsidR="17295225" w:rsidRPr="004A09F8">
        <w:t xml:space="preserve"> (initial application)</w:t>
      </w:r>
      <w:r w:rsidR="389EAF61" w:rsidRPr="004A09F8">
        <w:t>:</w:t>
      </w:r>
    </w:p>
    <w:p w14:paraId="464F6CEA" w14:textId="122DC416" w:rsidR="00E55E7D" w:rsidRPr="004A09F8" w:rsidRDefault="14F7BC1A" w:rsidP="00E55E7D">
      <w:pPr>
        <w:pStyle w:val="ListParagraph"/>
        <w:numPr>
          <w:ilvl w:val="0"/>
          <w:numId w:val="41"/>
        </w:numPr>
        <w:spacing w:after="0" w:line="240" w:lineRule="auto"/>
        <w:rPr>
          <w:rFonts w:ascii="Arial Narrow" w:hAnsi="Arial Narrow" w:cs="Arial"/>
          <w:sz w:val="26"/>
          <w:szCs w:val="26"/>
        </w:rPr>
      </w:pPr>
      <w:r w:rsidRPr="004A09F8">
        <w:rPr>
          <w:rFonts w:ascii="Arial Narrow" w:hAnsi="Arial Narrow" w:cs="Arial"/>
          <w:sz w:val="26"/>
          <w:szCs w:val="26"/>
        </w:rPr>
        <w:t>Arrange a meeting space</w:t>
      </w:r>
      <w:r w:rsidR="17295225" w:rsidRPr="004A09F8">
        <w:rPr>
          <w:rFonts w:ascii="Arial Narrow" w:hAnsi="Arial Narrow" w:cs="Arial"/>
          <w:sz w:val="26"/>
          <w:szCs w:val="26"/>
        </w:rPr>
        <w:t xml:space="preserve"> where the </w:t>
      </w:r>
      <w:r w:rsidR="07D37880" w:rsidRPr="004A09F8">
        <w:rPr>
          <w:rFonts w:ascii="Arial Narrow" w:hAnsi="Arial Narrow" w:cs="Arial"/>
          <w:sz w:val="26"/>
          <w:szCs w:val="26"/>
        </w:rPr>
        <w:t xml:space="preserve">LEA </w:t>
      </w:r>
      <w:r w:rsidR="2B93B74D" w:rsidRPr="004A09F8">
        <w:rPr>
          <w:rFonts w:ascii="Arial Narrow" w:hAnsi="Arial Narrow" w:cs="Arial"/>
          <w:sz w:val="26"/>
          <w:szCs w:val="26"/>
        </w:rPr>
        <w:t>cross</w:t>
      </w:r>
      <w:r w:rsidR="5C686E19" w:rsidRPr="004A09F8">
        <w:rPr>
          <w:rFonts w:ascii="Arial Narrow" w:hAnsi="Arial Narrow" w:cs="Arial"/>
          <w:sz w:val="26"/>
          <w:szCs w:val="26"/>
        </w:rPr>
        <w:t>-</w:t>
      </w:r>
      <w:r w:rsidR="07D37880" w:rsidRPr="004A09F8">
        <w:rPr>
          <w:rFonts w:ascii="Arial Narrow" w:hAnsi="Arial Narrow" w:cs="Arial"/>
          <w:sz w:val="26"/>
          <w:szCs w:val="26"/>
        </w:rPr>
        <w:t xml:space="preserve">disciplinary </w:t>
      </w:r>
      <w:r w:rsidR="17295225" w:rsidRPr="004A09F8">
        <w:rPr>
          <w:rFonts w:ascii="Arial Narrow" w:hAnsi="Arial Narrow" w:cs="Arial"/>
          <w:sz w:val="26"/>
          <w:szCs w:val="26"/>
        </w:rPr>
        <w:t>team</w:t>
      </w:r>
      <w:r w:rsidR="4823FD69" w:rsidRPr="004A09F8">
        <w:rPr>
          <w:rFonts w:ascii="Arial Narrow" w:hAnsi="Arial Narrow" w:cs="Arial"/>
          <w:sz w:val="26"/>
          <w:szCs w:val="26"/>
        </w:rPr>
        <w:t xml:space="preserve"> and </w:t>
      </w:r>
      <w:r w:rsidR="6AD1B8E3" w:rsidRPr="004A09F8">
        <w:rPr>
          <w:rFonts w:ascii="Arial Narrow" w:hAnsi="Arial Narrow" w:cs="Arial"/>
          <w:sz w:val="26"/>
          <w:szCs w:val="26"/>
        </w:rPr>
        <w:t>R</w:t>
      </w:r>
      <w:r w:rsidR="2158B02D" w:rsidRPr="004A09F8">
        <w:rPr>
          <w:rFonts w:ascii="Arial Narrow" w:hAnsi="Arial Narrow" w:cs="Arial"/>
          <w:sz w:val="26"/>
          <w:szCs w:val="26"/>
        </w:rPr>
        <w:t xml:space="preserve">egional </w:t>
      </w:r>
      <w:r w:rsidR="17295225" w:rsidRPr="004A09F8">
        <w:rPr>
          <w:rFonts w:ascii="Arial Narrow" w:hAnsi="Arial Narrow" w:cs="Arial"/>
          <w:sz w:val="26"/>
          <w:szCs w:val="26"/>
        </w:rPr>
        <w:t xml:space="preserve">PaTTAN </w:t>
      </w:r>
      <w:r w:rsidR="00132980">
        <w:rPr>
          <w:rFonts w:ascii="Arial Narrow" w:hAnsi="Arial Narrow" w:cs="Arial"/>
          <w:sz w:val="26"/>
          <w:szCs w:val="26"/>
        </w:rPr>
        <w:t>Consultant</w:t>
      </w:r>
      <w:r w:rsidR="1350C164" w:rsidRPr="004A09F8">
        <w:rPr>
          <w:rFonts w:ascii="Arial Narrow" w:hAnsi="Arial Narrow" w:cs="Arial"/>
          <w:sz w:val="26"/>
          <w:szCs w:val="26"/>
        </w:rPr>
        <w:t xml:space="preserve"> can convene</w:t>
      </w:r>
      <w:r w:rsidR="33810926" w:rsidRPr="004A09F8">
        <w:rPr>
          <w:rFonts w:ascii="Arial Narrow" w:hAnsi="Arial Narrow" w:cs="Arial"/>
          <w:sz w:val="26"/>
          <w:szCs w:val="26"/>
        </w:rPr>
        <w:t>.</w:t>
      </w:r>
    </w:p>
    <w:p w14:paraId="15F3C786" w14:textId="1DB39467" w:rsidR="00D77F30" w:rsidRPr="008F0CC7" w:rsidRDefault="389EAF61" w:rsidP="37709B0D">
      <w:pPr>
        <w:pStyle w:val="ListParagraph"/>
        <w:numPr>
          <w:ilvl w:val="0"/>
          <w:numId w:val="41"/>
        </w:numPr>
        <w:spacing w:after="0" w:line="240" w:lineRule="auto"/>
        <w:rPr>
          <w:rFonts w:ascii="Arial Narrow" w:hAnsi="Arial Narrow" w:cs="Arial"/>
        </w:rPr>
      </w:pPr>
      <w:r w:rsidRPr="004A09F8">
        <w:rPr>
          <w:rFonts w:ascii="Arial Narrow" w:hAnsi="Arial Narrow" w:cs="Arial"/>
          <w:sz w:val="26"/>
          <w:szCs w:val="26"/>
        </w:rPr>
        <w:t xml:space="preserve">The </w:t>
      </w:r>
      <w:r w:rsidR="041A0E3B" w:rsidRPr="004A09F8">
        <w:rPr>
          <w:rFonts w:ascii="Arial Narrow" w:hAnsi="Arial Narrow" w:cs="Arial"/>
          <w:sz w:val="26"/>
          <w:szCs w:val="26"/>
        </w:rPr>
        <w:t>R</w:t>
      </w:r>
      <w:r w:rsidR="7CEFCD7A" w:rsidRPr="004A09F8">
        <w:rPr>
          <w:rFonts w:ascii="Arial Narrow" w:hAnsi="Arial Narrow" w:cs="Arial"/>
          <w:sz w:val="26"/>
          <w:szCs w:val="26"/>
        </w:rPr>
        <w:t xml:space="preserve">egional </w:t>
      </w:r>
      <w:r w:rsidRPr="004A09F8">
        <w:rPr>
          <w:rFonts w:ascii="Arial Narrow" w:hAnsi="Arial Narrow" w:cs="Arial"/>
          <w:sz w:val="26"/>
          <w:szCs w:val="26"/>
        </w:rPr>
        <w:t xml:space="preserve">PaTTAN </w:t>
      </w:r>
      <w:r w:rsidR="00132980">
        <w:rPr>
          <w:rFonts w:ascii="Arial Narrow" w:hAnsi="Arial Narrow" w:cs="Arial"/>
          <w:sz w:val="26"/>
          <w:szCs w:val="26"/>
        </w:rPr>
        <w:t>Consultant</w:t>
      </w:r>
      <w:r w:rsidR="01C9A927" w:rsidRPr="004A09F8">
        <w:rPr>
          <w:rFonts w:ascii="Arial Narrow" w:hAnsi="Arial Narrow" w:cs="Arial"/>
          <w:sz w:val="26"/>
          <w:szCs w:val="26"/>
        </w:rPr>
        <w:t xml:space="preserve"> will facilitate </w:t>
      </w:r>
      <w:r w:rsidR="73B05EDB" w:rsidRPr="004A09F8">
        <w:rPr>
          <w:rFonts w:ascii="Arial Narrow" w:hAnsi="Arial Narrow" w:cs="Arial"/>
          <w:sz w:val="26"/>
          <w:szCs w:val="26"/>
        </w:rPr>
        <w:t xml:space="preserve">a collaborative discussion among the </w:t>
      </w:r>
      <w:r w:rsidR="2E2FC830" w:rsidRPr="004A09F8">
        <w:rPr>
          <w:rFonts w:ascii="Arial Narrow" w:hAnsi="Arial Narrow" w:cs="Arial"/>
          <w:sz w:val="26"/>
          <w:szCs w:val="26"/>
        </w:rPr>
        <w:t xml:space="preserve">cross-disciplinary </w:t>
      </w:r>
      <w:r w:rsidR="73B05EDB" w:rsidRPr="004A09F8">
        <w:rPr>
          <w:rFonts w:ascii="Arial Narrow" w:hAnsi="Arial Narrow" w:cs="Arial"/>
          <w:sz w:val="26"/>
          <w:szCs w:val="26"/>
        </w:rPr>
        <w:t xml:space="preserve">team </w:t>
      </w:r>
      <w:r w:rsidR="17295225" w:rsidRPr="004A09F8">
        <w:rPr>
          <w:rFonts w:ascii="Arial Narrow" w:hAnsi="Arial Narrow" w:cs="Arial"/>
          <w:sz w:val="26"/>
          <w:szCs w:val="26"/>
        </w:rPr>
        <w:t xml:space="preserve">to </w:t>
      </w:r>
      <w:r w:rsidR="49960CC7" w:rsidRPr="004A09F8">
        <w:rPr>
          <w:rFonts w:ascii="Arial Narrow" w:hAnsi="Arial Narrow" w:cs="Arial"/>
          <w:sz w:val="26"/>
          <w:szCs w:val="26"/>
        </w:rPr>
        <w:t xml:space="preserve">complete </w:t>
      </w:r>
      <w:r w:rsidR="00D77F30" w:rsidRPr="004A09F8">
        <w:rPr>
          <w:rFonts w:ascii="Arial Narrow" w:hAnsi="Arial Narrow" w:cs="Arial"/>
          <w:sz w:val="26"/>
          <w:szCs w:val="26"/>
        </w:rPr>
        <w:t xml:space="preserve">the rating of </w:t>
      </w:r>
      <w:r w:rsidR="49960CC7" w:rsidRPr="004A09F8">
        <w:rPr>
          <w:rFonts w:ascii="Arial Narrow" w:hAnsi="Arial Narrow" w:cs="Arial"/>
          <w:sz w:val="26"/>
          <w:szCs w:val="26"/>
        </w:rPr>
        <w:t>each item on a scale of 0</w:t>
      </w:r>
      <w:r w:rsidR="00D77F30" w:rsidRPr="004A09F8">
        <w:rPr>
          <w:rFonts w:ascii="Arial Narrow" w:hAnsi="Arial Narrow" w:cs="Arial"/>
          <w:sz w:val="26"/>
          <w:szCs w:val="26"/>
        </w:rPr>
        <w:t>-2 using the recommended artifacts to justify their responses.</w:t>
      </w:r>
    </w:p>
    <w:p w14:paraId="4F097F91" w14:textId="77777777" w:rsidR="00D77F30" w:rsidRPr="00015B1D" w:rsidRDefault="00D77F30" w:rsidP="00D77F30">
      <w:pPr>
        <w:pStyle w:val="ListParagraph"/>
        <w:numPr>
          <w:ilvl w:val="1"/>
          <w:numId w:val="41"/>
        </w:numPr>
        <w:spacing w:after="0" w:line="240" w:lineRule="auto"/>
        <w:rPr>
          <w:rFonts w:ascii="Arial Narrow" w:hAnsi="Arial Narrow" w:cs="Arial"/>
        </w:rPr>
      </w:pPr>
      <w:r w:rsidRPr="004A09F8">
        <w:rPr>
          <w:rFonts w:ascii="Arial Narrow" w:hAnsi="Arial Narrow" w:cs="Arial"/>
          <w:sz w:val="26"/>
          <w:szCs w:val="26"/>
        </w:rPr>
        <w:t>0</w:t>
      </w:r>
      <w:r w:rsidR="320DC41A" w:rsidRPr="004A09F8">
        <w:rPr>
          <w:rFonts w:ascii="Arial Narrow" w:hAnsi="Arial Narrow" w:cs="Arial"/>
          <w:sz w:val="26"/>
          <w:szCs w:val="26"/>
        </w:rPr>
        <w:t xml:space="preserve"> </w:t>
      </w:r>
      <w:r w:rsidR="49960CC7" w:rsidRPr="004A09F8">
        <w:rPr>
          <w:rFonts w:ascii="Arial Narrow" w:hAnsi="Arial Narrow" w:cs="Arial"/>
          <w:sz w:val="26"/>
          <w:szCs w:val="26"/>
        </w:rPr>
        <w:t>= not implemented</w:t>
      </w:r>
    </w:p>
    <w:p w14:paraId="50E9A045" w14:textId="095B2BFD" w:rsidR="00D77F30" w:rsidRPr="00015B1D" w:rsidRDefault="49960CC7" w:rsidP="00D77F30">
      <w:pPr>
        <w:pStyle w:val="ListParagraph"/>
        <w:numPr>
          <w:ilvl w:val="1"/>
          <w:numId w:val="41"/>
        </w:numPr>
        <w:spacing w:after="0" w:line="240" w:lineRule="auto"/>
        <w:rPr>
          <w:rFonts w:ascii="Arial Narrow" w:hAnsi="Arial Narrow" w:cs="Arial"/>
        </w:rPr>
      </w:pPr>
      <w:r w:rsidRPr="004A09F8">
        <w:rPr>
          <w:rFonts w:ascii="Arial Narrow" w:hAnsi="Arial Narrow" w:cs="Arial"/>
          <w:sz w:val="26"/>
          <w:szCs w:val="26"/>
        </w:rPr>
        <w:t>1</w:t>
      </w:r>
      <w:r w:rsidR="5B402913" w:rsidRPr="004A09F8">
        <w:rPr>
          <w:rFonts w:ascii="Arial Narrow" w:hAnsi="Arial Narrow" w:cs="Arial"/>
          <w:sz w:val="26"/>
          <w:szCs w:val="26"/>
        </w:rPr>
        <w:t xml:space="preserve"> </w:t>
      </w:r>
      <w:r w:rsidRPr="004A09F8">
        <w:rPr>
          <w:rFonts w:ascii="Arial Narrow" w:hAnsi="Arial Narrow" w:cs="Arial"/>
          <w:sz w:val="26"/>
          <w:szCs w:val="26"/>
        </w:rPr>
        <w:t>= somewhat implemented</w:t>
      </w:r>
    </w:p>
    <w:p w14:paraId="3758C932" w14:textId="1B5D9E36" w:rsidR="00D77F30" w:rsidRPr="00015B1D" w:rsidRDefault="49960CC7" w:rsidP="00D77F30">
      <w:pPr>
        <w:pStyle w:val="ListParagraph"/>
        <w:numPr>
          <w:ilvl w:val="1"/>
          <w:numId w:val="41"/>
        </w:numPr>
        <w:spacing w:after="0" w:line="240" w:lineRule="auto"/>
        <w:rPr>
          <w:rFonts w:ascii="Arial Narrow" w:hAnsi="Arial Narrow" w:cs="Arial"/>
        </w:rPr>
      </w:pPr>
      <w:r w:rsidRPr="004A09F8">
        <w:rPr>
          <w:rFonts w:ascii="Arial Narrow" w:hAnsi="Arial Narrow" w:cs="Arial"/>
          <w:sz w:val="26"/>
          <w:szCs w:val="26"/>
        </w:rPr>
        <w:t>2 = fully implemented</w:t>
      </w:r>
      <w:r w:rsidR="25F0B7C2" w:rsidRPr="004A09F8">
        <w:rPr>
          <w:rFonts w:ascii="Arial Narrow" w:hAnsi="Arial Narrow" w:cs="Arial"/>
          <w:sz w:val="26"/>
          <w:szCs w:val="26"/>
        </w:rPr>
        <w:t xml:space="preserve"> </w:t>
      </w:r>
    </w:p>
    <w:p w14:paraId="779E607F" w14:textId="77777777" w:rsidR="00D77F30" w:rsidRPr="00015B1D" w:rsidRDefault="25F0B7C2" w:rsidP="00D77F30">
      <w:pPr>
        <w:pStyle w:val="ListParagraph"/>
        <w:numPr>
          <w:ilvl w:val="0"/>
          <w:numId w:val="41"/>
        </w:numPr>
        <w:spacing w:after="0" w:line="240" w:lineRule="auto"/>
        <w:rPr>
          <w:rFonts w:ascii="Arial Narrow" w:hAnsi="Arial Narrow" w:cs="Arial"/>
        </w:rPr>
      </w:pPr>
      <w:r w:rsidRPr="008F0CC7">
        <w:rPr>
          <w:rFonts w:ascii="Arial Narrow" w:hAnsi="Arial Narrow" w:cs="Arial"/>
          <w:sz w:val="26"/>
          <w:szCs w:val="26"/>
        </w:rPr>
        <w:t xml:space="preserve">A </w:t>
      </w:r>
      <w:r w:rsidR="3D907A83" w:rsidRPr="008F0CC7">
        <w:rPr>
          <w:rFonts w:ascii="Arial Narrow" w:hAnsi="Arial Narrow" w:cs="Arial"/>
          <w:sz w:val="26"/>
          <w:szCs w:val="26"/>
        </w:rPr>
        <w:t>simultaneous and public voting process</w:t>
      </w:r>
      <w:r w:rsidR="2BA78324" w:rsidRPr="008F0CC7">
        <w:rPr>
          <w:rFonts w:ascii="Arial Narrow" w:hAnsi="Arial Narrow" w:cs="Arial"/>
          <w:sz w:val="26"/>
          <w:szCs w:val="26"/>
        </w:rPr>
        <w:t xml:space="preserve"> should be used to score each item</w:t>
      </w:r>
      <w:r w:rsidR="3D907A83" w:rsidRPr="008F0CC7">
        <w:rPr>
          <w:rFonts w:ascii="Arial Narrow" w:hAnsi="Arial Narrow" w:cs="Arial"/>
          <w:sz w:val="26"/>
          <w:szCs w:val="26"/>
        </w:rPr>
        <w:t xml:space="preserve">. </w:t>
      </w:r>
    </w:p>
    <w:p w14:paraId="1F3C6109" w14:textId="77777777" w:rsidR="00D77F30" w:rsidRPr="00015B1D" w:rsidRDefault="3D907A83" w:rsidP="00D77F30">
      <w:pPr>
        <w:pStyle w:val="ListParagraph"/>
        <w:numPr>
          <w:ilvl w:val="1"/>
          <w:numId w:val="41"/>
        </w:numPr>
        <w:spacing w:after="0" w:line="240" w:lineRule="auto"/>
        <w:rPr>
          <w:rFonts w:ascii="Arial Narrow" w:hAnsi="Arial Narrow" w:cs="Arial"/>
        </w:rPr>
      </w:pPr>
      <w:r w:rsidRPr="008F0CC7">
        <w:rPr>
          <w:rFonts w:ascii="Arial Narrow" w:hAnsi="Arial Narrow" w:cs="Arial"/>
          <w:sz w:val="26"/>
          <w:szCs w:val="26"/>
        </w:rPr>
        <w:t xml:space="preserve">When using </w:t>
      </w:r>
      <w:r w:rsidR="3CD125C7" w:rsidRPr="008F0CC7">
        <w:rPr>
          <w:rFonts w:ascii="Arial Narrow" w:hAnsi="Arial Narrow" w:cs="Arial"/>
          <w:sz w:val="26"/>
          <w:szCs w:val="26"/>
        </w:rPr>
        <w:t xml:space="preserve">a simultaneous and public voting </w:t>
      </w:r>
      <w:r w:rsidRPr="008F0CC7">
        <w:rPr>
          <w:rFonts w:ascii="Arial Narrow" w:hAnsi="Arial Narrow" w:cs="Arial"/>
          <w:sz w:val="26"/>
          <w:szCs w:val="26"/>
        </w:rPr>
        <w:t xml:space="preserve">process, </w:t>
      </w:r>
      <w:r w:rsidR="76C57B10" w:rsidRPr="008F0CC7">
        <w:rPr>
          <w:rFonts w:ascii="Arial Narrow" w:hAnsi="Arial Narrow" w:cs="Arial"/>
          <w:sz w:val="26"/>
          <w:szCs w:val="26"/>
        </w:rPr>
        <w:t xml:space="preserve">the facilitator reads the item to the cross-disciplinary team members and allows them a few moments to self-reflect on how they will vote. </w:t>
      </w:r>
    </w:p>
    <w:p w14:paraId="221BDE46" w14:textId="77777777" w:rsidR="00D77F30" w:rsidRPr="00015B1D" w:rsidRDefault="64A6E6BD" w:rsidP="00D77F30">
      <w:pPr>
        <w:pStyle w:val="ListParagraph"/>
        <w:numPr>
          <w:ilvl w:val="1"/>
          <w:numId w:val="41"/>
        </w:numPr>
        <w:spacing w:after="0" w:line="240" w:lineRule="auto"/>
        <w:rPr>
          <w:rFonts w:ascii="Arial Narrow" w:hAnsi="Arial Narrow" w:cs="Arial"/>
        </w:rPr>
      </w:pPr>
      <w:r w:rsidRPr="00FE72A5">
        <w:rPr>
          <w:rFonts w:ascii="Arial Narrow" w:hAnsi="Arial Narrow" w:cs="Arial"/>
          <w:sz w:val="26"/>
          <w:szCs w:val="26"/>
        </w:rPr>
        <w:t xml:space="preserve">Cross-disciplinary team members </w:t>
      </w:r>
      <w:r w:rsidR="3D907A83" w:rsidRPr="00FE72A5">
        <w:rPr>
          <w:rFonts w:ascii="Arial Narrow" w:hAnsi="Arial Narrow" w:cs="Arial"/>
          <w:sz w:val="26"/>
          <w:szCs w:val="26"/>
        </w:rPr>
        <w:t xml:space="preserve">are </w:t>
      </w:r>
      <w:r w:rsidR="022F9D79" w:rsidRPr="00FE72A5">
        <w:rPr>
          <w:rFonts w:ascii="Arial Narrow" w:hAnsi="Arial Narrow" w:cs="Arial"/>
          <w:sz w:val="26"/>
          <w:szCs w:val="26"/>
        </w:rPr>
        <w:t xml:space="preserve">then </w:t>
      </w:r>
      <w:r w:rsidR="3D907A83" w:rsidRPr="00FE72A5">
        <w:rPr>
          <w:rFonts w:ascii="Arial Narrow" w:hAnsi="Arial Narrow" w:cs="Arial"/>
          <w:sz w:val="26"/>
          <w:szCs w:val="26"/>
        </w:rPr>
        <w:t>asked to vote (e.g., “Ready, set, vote.</w:t>
      </w:r>
      <w:r w:rsidR="448CF28F" w:rsidRPr="00FE72A5">
        <w:rPr>
          <w:rFonts w:ascii="Arial Narrow" w:hAnsi="Arial Narrow" w:cs="Arial"/>
          <w:sz w:val="26"/>
          <w:szCs w:val="26"/>
        </w:rPr>
        <w:t>”</w:t>
      </w:r>
      <w:r w:rsidR="3D907A83" w:rsidRPr="00FE72A5">
        <w:rPr>
          <w:rFonts w:ascii="Arial Narrow" w:hAnsi="Arial Narrow" w:cs="Arial"/>
          <w:sz w:val="26"/>
          <w:szCs w:val="26"/>
        </w:rPr>
        <w:t>) by simultaneously displaying their scores: “0 = not implemented,” “</w:t>
      </w:r>
      <w:r w:rsidR="3E56B321" w:rsidRPr="00FE72A5">
        <w:rPr>
          <w:rFonts w:ascii="Arial Narrow" w:hAnsi="Arial Narrow" w:cs="Arial"/>
          <w:sz w:val="26"/>
          <w:szCs w:val="26"/>
        </w:rPr>
        <w:t>1 = somewhat implemented,” or “2 = fully implemented.”</w:t>
      </w:r>
    </w:p>
    <w:p w14:paraId="0D9AC7B4" w14:textId="6446E5E3" w:rsidR="00D77F30" w:rsidRPr="00015B1D" w:rsidRDefault="3E56B321" w:rsidP="00D77F30">
      <w:pPr>
        <w:pStyle w:val="ListParagraph"/>
        <w:numPr>
          <w:ilvl w:val="1"/>
          <w:numId w:val="41"/>
        </w:numPr>
        <w:spacing w:after="0" w:line="240" w:lineRule="auto"/>
        <w:rPr>
          <w:rFonts w:ascii="Arial Narrow" w:hAnsi="Arial Narrow" w:cs="Arial"/>
        </w:rPr>
      </w:pPr>
      <w:r w:rsidRPr="00FE72A5">
        <w:rPr>
          <w:rFonts w:ascii="Arial Narrow" w:hAnsi="Arial Narrow" w:cs="Arial"/>
          <w:sz w:val="26"/>
          <w:szCs w:val="26"/>
        </w:rPr>
        <w:t>Individual s</w:t>
      </w:r>
      <w:r w:rsidR="55A3451A" w:rsidRPr="00FE72A5">
        <w:rPr>
          <w:rFonts w:ascii="Arial Narrow" w:hAnsi="Arial Narrow" w:cs="Arial"/>
          <w:sz w:val="26"/>
          <w:szCs w:val="26"/>
        </w:rPr>
        <w:t xml:space="preserve">cores </w:t>
      </w:r>
      <w:r w:rsidRPr="00FE72A5">
        <w:rPr>
          <w:rFonts w:ascii="Arial Narrow" w:hAnsi="Arial Narrow" w:cs="Arial"/>
          <w:sz w:val="26"/>
          <w:szCs w:val="26"/>
        </w:rPr>
        <w:t xml:space="preserve">can be displayed using fingers or paper response cards. </w:t>
      </w:r>
    </w:p>
    <w:p w14:paraId="48EECEF9" w14:textId="2AB5701D" w:rsidR="00D77F30" w:rsidRPr="00015B1D" w:rsidRDefault="3E56B321" w:rsidP="00FE72A5">
      <w:pPr>
        <w:pStyle w:val="ListParagraph"/>
        <w:numPr>
          <w:ilvl w:val="2"/>
          <w:numId w:val="41"/>
        </w:numPr>
        <w:spacing w:after="0" w:line="240" w:lineRule="auto"/>
        <w:rPr>
          <w:rFonts w:ascii="Arial Narrow" w:hAnsi="Arial Narrow" w:cs="Arial"/>
        </w:rPr>
      </w:pPr>
      <w:r w:rsidRPr="00FE72A5">
        <w:rPr>
          <w:rFonts w:ascii="Arial Narrow" w:hAnsi="Arial Narrow" w:cs="Arial"/>
          <w:sz w:val="26"/>
          <w:szCs w:val="26"/>
        </w:rPr>
        <w:t>This approach facilitates the participation of all respondents and mitigates potential power imbalance</w:t>
      </w:r>
      <w:r w:rsidR="5FC55286" w:rsidRPr="00FE72A5">
        <w:rPr>
          <w:rFonts w:ascii="Arial Narrow" w:hAnsi="Arial Narrow" w:cs="Arial"/>
          <w:sz w:val="26"/>
          <w:szCs w:val="26"/>
        </w:rPr>
        <w:t>s.</w:t>
      </w:r>
      <w:r w:rsidR="49960CC7" w:rsidRPr="00FE72A5">
        <w:rPr>
          <w:rFonts w:ascii="Arial Narrow" w:hAnsi="Arial Narrow" w:cs="Arial"/>
          <w:sz w:val="26"/>
          <w:szCs w:val="26"/>
        </w:rPr>
        <w:t xml:space="preserve"> </w:t>
      </w:r>
    </w:p>
    <w:p w14:paraId="40477CD4" w14:textId="74CD343D" w:rsidR="000B4CC0" w:rsidRPr="00FE72A5" w:rsidRDefault="433759D3" w:rsidP="00D77F30">
      <w:pPr>
        <w:pStyle w:val="ListParagraph"/>
        <w:numPr>
          <w:ilvl w:val="1"/>
          <w:numId w:val="41"/>
        </w:numPr>
        <w:spacing w:after="0" w:line="240" w:lineRule="auto"/>
        <w:rPr>
          <w:rFonts w:ascii="Arial Narrow" w:hAnsi="Arial Narrow" w:cs="Arial"/>
        </w:rPr>
      </w:pPr>
      <w:r w:rsidRPr="00FE72A5">
        <w:rPr>
          <w:rFonts w:ascii="Arial Narrow" w:hAnsi="Arial Narrow" w:cs="Arial"/>
          <w:sz w:val="26"/>
          <w:szCs w:val="26"/>
        </w:rPr>
        <w:t>When there are discrepancies in respondent scores for an item</w:t>
      </w:r>
      <w:r w:rsidR="000B4CC0" w:rsidRPr="004A09F8">
        <w:rPr>
          <w:rFonts w:ascii="Arial Narrow" w:hAnsi="Arial Narrow" w:cs="Arial"/>
          <w:sz w:val="26"/>
          <w:szCs w:val="26"/>
        </w:rPr>
        <w:t>:</w:t>
      </w:r>
    </w:p>
    <w:p w14:paraId="6F18145B" w14:textId="12772EEB" w:rsidR="000B4CC0" w:rsidRPr="00015B1D" w:rsidRDefault="000B4CC0" w:rsidP="000B4CC0">
      <w:pPr>
        <w:pStyle w:val="ListParagraph"/>
        <w:numPr>
          <w:ilvl w:val="2"/>
          <w:numId w:val="41"/>
        </w:numPr>
        <w:spacing w:after="0" w:line="240" w:lineRule="auto"/>
        <w:rPr>
          <w:rFonts w:ascii="Arial Narrow" w:hAnsi="Arial Narrow" w:cs="Arial"/>
        </w:rPr>
      </w:pPr>
      <w:r w:rsidRPr="004A09F8">
        <w:rPr>
          <w:rFonts w:ascii="Arial Narrow" w:hAnsi="Arial Narrow" w:cs="Arial"/>
          <w:sz w:val="26"/>
          <w:szCs w:val="26"/>
        </w:rPr>
        <w:t>C</w:t>
      </w:r>
      <w:r w:rsidR="66275FA0" w:rsidRPr="00FE72A5">
        <w:rPr>
          <w:rFonts w:ascii="Arial Narrow" w:hAnsi="Arial Narrow" w:cs="Arial"/>
          <w:sz w:val="26"/>
          <w:szCs w:val="26"/>
        </w:rPr>
        <w:t xml:space="preserve">ross-disciplinary team </w:t>
      </w:r>
      <w:r w:rsidR="433759D3" w:rsidRPr="00FE72A5">
        <w:rPr>
          <w:rFonts w:ascii="Arial Narrow" w:hAnsi="Arial Narrow" w:cs="Arial"/>
          <w:sz w:val="26"/>
          <w:szCs w:val="26"/>
        </w:rPr>
        <w:t xml:space="preserve">members discuss the available evidence to justify their response. </w:t>
      </w:r>
    </w:p>
    <w:p w14:paraId="41137725" w14:textId="384D5674" w:rsidR="000B4CC0" w:rsidRPr="00015B1D" w:rsidRDefault="433759D3" w:rsidP="000B4CC0">
      <w:pPr>
        <w:pStyle w:val="ListParagraph"/>
        <w:numPr>
          <w:ilvl w:val="2"/>
          <w:numId w:val="41"/>
        </w:numPr>
        <w:spacing w:after="0" w:line="240" w:lineRule="auto"/>
        <w:rPr>
          <w:rFonts w:ascii="Arial Narrow" w:hAnsi="Arial Narrow" w:cs="Arial"/>
        </w:rPr>
      </w:pPr>
      <w:r w:rsidRPr="00E43BA0">
        <w:rPr>
          <w:rFonts w:ascii="Arial Narrow" w:hAnsi="Arial Narrow" w:cs="Arial"/>
          <w:sz w:val="26"/>
          <w:szCs w:val="26"/>
        </w:rPr>
        <w:t xml:space="preserve">The facilitator (e.g., Regional PaTTAN </w:t>
      </w:r>
      <w:r w:rsidR="00132980">
        <w:rPr>
          <w:rFonts w:ascii="Arial Narrow" w:hAnsi="Arial Narrow" w:cs="Arial"/>
          <w:sz w:val="26"/>
          <w:szCs w:val="26"/>
        </w:rPr>
        <w:t>Consultant</w:t>
      </w:r>
      <w:r w:rsidRPr="00E43BA0">
        <w:rPr>
          <w:rFonts w:ascii="Arial Narrow" w:hAnsi="Arial Narrow" w:cs="Arial"/>
          <w:sz w:val="26"/>
          <w:szCs w:val="26"/>
        </w:rPr>
        <w:t xml:space="preserve">) will call on </w:t>
      </w:r>
      <w:r w:rsidR="620BF4FB" w:rsidRPr="00E43BA0">
        <w:rPr>
          <w:rFonts w:ascii="Arial Narrow" w:hAnsi="Arial Narrow" w:cs="Arial"/>
          <w:sz w:val="26"/>
          <w:szCs w:val="26"/>
        </w:rPr>
        <w:t xml:space="preserve">cross-disciplinary team </w:t>
      </w:r>
      <w:r w:rsidRPr="00E43BA0">
        <w:rPr>
          <w:rFonts w:ascii="Arial Narrow" w:hAnsi="Arial Narrow" w:cs="Arial"/>
          <w:sz w:val="26"/>
          <w:szCs w:val="26"/>
        </w:rPr>
        <w:t>members to share their score and rationale. It is important that a</w:t>
      </w:r>
      <w:r w:rsidR="0B3F3F94" w:rsidRPr="00E43BA0">
        <w:rPr>
          <w:rFonts w:ascii="Arial Narrow" w:hAnsi="Arial Narrow" w:cs="Arial"/>
          <w:sz w:val="26"/>
          <w:szCs w:val="26"/>
        </w:rPr>
        <w:t xml:space="preserve"> variety of </w:t>
      </w:r>
      <w:r w:rsidR="262FAEF0" w:rsidRPr="00E43BA0">
        <w:rPr>
          <w:rFonts w:ascii="Arial Narrow" w:hAnsi="Arial Narrow" w:cs="Arial"/>
          <w:sz w:val="26"/>
          <w:szCs w:val="26"/>
        </w:rPr>
        <w:t xml:space="preserve">cross-disciplinary team </w:t>
      </w:r>
      <w:r w:rsidR="0B3F3F94" w:rsidRPr="00E43BA0">
        <w:rPr>
          <w:rFonts w:ascii="Arial Narrow" w:hAnsi="Arial Narrow" w:cs="Arial"/>
          <w:sz w:val="26"/>
          <w:szCs w:val="26"/>
        </w:rPr>
        <w:t xml:space="preserve">members participate in this discussion. </w:t>
      </w:r>
    </w:p>
    <w:p w14:paraId="0B85BEC6" w14:textId="77777777" w:rsidR="000B4CC0" w:rsidRPr="00015B1D" w:rsidRDefault="0B3F3F94" w:rsidP="000B4CC0">
      <w:pPr>
        <w:pStyle w:val="ListParagraph"/>
        <w:numPr>
          <w:ilvl w:val="2"/>
          <w:numId w:val="41"/>
        </w:numPr>
        <w:spacing w:after="0" w:line="240" w:lineRule="auto"/>
        <w:rPr>
          <w:rFonts w:ascii="Arial Narrow" w:hAnsi="Arial Narrow" w:cs="Arial"/>
        </w:rPr>
      </w:pPr>
      <w:r w:rsidRPr="00015B1D">
        <w:rPr>
          <w:rFonts w:ascii="Arial Narrow" w:hAnsi="Arial Narrow" w:cs="Arial"/>
          <w:sz w:val="26"/>
          <w:szCs w:val="26"/>
        </w:rPr>
        <w:t xml:space="preserve">After a brief discussion, </w:t>
      </w:r>
      <w:r w:rsidR="5F7827A2" w:rsidRPr="00015B1D">
        <w:rPr>
          <w:rFonts w:ascii="Arial Narrow" w:hAnsi="Arial Narrow" w:cs="Arial"/>
          <w:sz w:val="26"/>
          <w:szCs w:val="26"/>
        </w:rPr>
        <w:t xml:space="preserve">the facilitator asks the cross-disciplinary teams to </w:t>
      </w:r>
      <w:r w:rsidRPr="00015B1D">
        <w:rPr>
          <w:rFonts w:ascii="Arial Narrow" w:hAnsi="Arial Narrow" w:cs="Arial"/>
          <w:sz w:val="26"/>
          <w:szCs w:val="26"/>
        </w:rPr>
        <w:t xml:space="preserve">vote again to help reach </w:t>
      </w:r>
      <w:r w:rsidR="4012A732" w:rsidRPr="00015B1D">
        <w:rPr>
          <w:rFonts w:ascii="Arial Narrow" w:hAnsi="Arial Narrow" w:cs="Arial"/>
          <w:sz w:val="26"/>
          <w:szCs w:val="26"/>
        </w:rPr>
        <w:t xml:space="preserve">a </w:t>
      </w:r>
      <w:r w:rsidR="000B4CC0" w:rsidRPr="004A09F8">
        <w:rPr>
          <w:rFonts w:ascii="Arial Narrow" w:hAnsi="Arial Narrow" w:cs="Arial"/>
          <w:sz w:val="26"/>
          <w:szCs w:val="26"/>
        </w:rPr>
        <w:t>“</w:t>
      </w:r>
      <w:r w:rsidRPr="00015B1D">
        <w:rPr>
          <w:rFonts w:ascii="Arial Narrow" w:hAnsi="Arial Narrow" w:cs="Arial"/>
          <w:sz w:val="26"/>
          <w:szCs w:val="26"/>
        </w:rPr>
        <w:t>consensus</w:t>
      </w:r>
      <w:r w:rsidR="000B4CC0" w:rsidRPr="004A09F8">
        <w:rPr>
          <w:rFonts w:ascii="Arial Narrow" w:hAnsi="Arial Narrow" w:cs="Arial"/>
          <w:sz w:val="26"/>
          <w:szCs w:val="26"/>
        </w:rPr>
        <w:t>”</w:t>
      </w:r>
      <w:r w:rsidRPr="00015B1D">
        <w:rPr>
          <w:rFonts w:ascii="Arial Narrow" w:hAnsi="Arial Narrow" w:cs="Arial"/>
          <w:sz w:val="26"/>
          <w:szCs w:val="26"/>
        </w:rPr>
        <w:t>.</w:t>
      </w:r>
    </w:p>
    <w:p w14:paraId="1A41910A" w14:textId="53C560BC" w:rsidR="000B4CC0" w:rsidRPr="00015B1D" w:rsidRDefault="0B3F3F94" w:rsidP="000B4CC0">
      <w:pPr>
        <w:pStyle w:val="ListParagraph"/>
        <w:numPr>
          <w:ilvl w:val="3"/>
          <w:numId w:val="41"/>
        </w:numPr>
        <w:spacing w:after="0" w:line="240" w:lineRule="auto"/>
        <w:rPr>
          <w:rFonts w:ascii="Arial Narrow" w:hAnsi="Arial Narrow" w:cs="Arial"/>
        </w:rPr>
      </w:pPr>
      <w:r w:rsidRPr="00015B1D">
        <w:rPr>
          <w:rFonts w:ascii="Arial Narrow" w:hAnsi="Arial Narrow" w:cs="Arial"/>
          <w:sz w:val="26"/>
          <w:szCs w:val="26"/>
        </w:rPr>
        <w:t>Consensus means cross-disciplinary team mem</w:t>
      </w:r>
      <w:r w:rsidR="05448142" w:rsidRPr="00015B1D">
        <w:rPr>
          <w:rFonts w:ascii="Arial Narrow" w:hAnsi="Arial Narrow" w:cs="Arial"/>
          <w:sz w:val="26"/>
          <w:szCs w:val="26"/>
        </w:rPr>
        <w:t xml:space="preserve">bers of a minority opinion on an item can live with the score of the </w:t>
      </w:r>
      <w:r w:rsidR="192F5E75" w:rsidRPr="00015B1D">
        <w:rPr>
          <w:rFonts w:ascii="Arial Narrow" w:hAnsi="Arial Narrow" w:cs="Arial"/>
          <w:sz w:val="26"/>
          <w:szCs w:val="26"/>
        </w:rPr>
        <w:t xml:space="preserve">team’s </w:t>
      </w:r>
      <w:r w:rsidR="05448142" w:rsidRPr="00015B1D">
        <w:rPr>
          <w:rFonts w:ascii="Arial Narrow" w:hAnsi="Arial Narrow" w:cs="Arial"/>
          <w:sz w:val="26"/>
          <w:szCs w:val="26"/>
        </w:rPr>
        <w:t xml:space="preserve">majority </w:t>
      </w:r>
      <w:r w:rsidR="16958E65" w:rsidRPr="00015B1D">
        <w:rPr>
          <w:rFonts w:ascii="Arial Narrow" w:hAnsi="Arial Narrow" w:cs="Arial"/>
          <w:sz w:val="26"/>
          <w:szCs w:val="26"/>
        </w:rPr>
        <w:t>opinion</w:t>
      </w:r>
      <w:r w:rsidR="05448142" w:rsidRPr="00015B1D">
        <w:rPr>
          <w:rFonts w:ascii="Arial Narrow" w:hAnsi="Arial Narrow" w:cs="Arial"/>
          <w:sz w:val="26"/>
          <w:szCs w:val="26"/>
        </w:rPr>
        <w:t>.</w:t>
      </w:r>
    </w:p>
    <w:p w14:paraId="1C882719" w14:textId="4494C8E3" w:rsidR="000B4CC0" w:rsidRPr="00015B1D" w:rsidRDefault="05448142" w:rsidP="000B4CC0">
      <w:pPr>
        <w:pStyle w:val="ListParagraph"/>
        <w:numPr>
          <w:ilvl w:val="2"/>
          <w:numId w:val="41"/>
        </w:numPr>
        <w:spacing w:after="0" w:line="240" w:lineRule="auto"/>
        <w:rPr>
          <w:rFonts w:ascii="Arial Narrow" w:hAnsi="Arial Narrow" w:cs="Arial"/>
        </w:rPr>
      </w:pPr>
      <w:r w:rsidRPr="00015B1D">
        <w:rPr>
          <w:rFonts w:ascii="Arial Narrow" w:hAnsi="Arial Narrow" w:cs="Arial"/>
          <w:sz w:val="26"/>
          <w:szCs w:val="26"/>
        </w:rPr>
        <w:t>If consensus is not achieved, the facilitator encourages additional discussion</w:t>
      </w:r>
      <w:r w:rsidR="02159690" w:rsidRPr="00015B1D">
        <w:rPr>
          <w:rFonts w:ascii="Arial Narrow" w:hAnsi="Arial Narrow" w:cs="Arial"/>
          <w:sz w:val="26"/>
          <w:szCs w:val="26"/>
        </w:rPr>
        <w:t xml:space="preserve">. </w:t>
      </w:r>
    </w:p>
    <w:p w14:paraId="1C70A79D" w14:textId="77777777" w:rsidR="000B4CC0" w:rsidRPr="00015B1D" w:rsidRDefault="02159690" w:rsidP="000B4CC0">
      <w:pPr>
        <w:pStyle w:val="ListParagraph"/>
        <w:numPr>
          <w:ilvl w:val="2"/>
          <w:numId w:val="41"/>
        </w:numPr>
        <w:spacing w:after="0" w:line="240" w:lineRule="auto"/>
        <w:rPr>
          <w:rFonts w:ascii="Arial Narrow" w:hAnsi="Arial Narrow" w:cs="Arial"/>
        </w:rPr>
      </w:pPr>
      <w:r w:rsidRPr="00015B1D">
        <w:rPr>
          <w:rFonts w:ascii="Arial Narrow" w:hAnsi="Arial Narrow" w:cs="Arial"/>
          <w:sz w:val="26"/>
          <w:szCs w:val="26"/>
        </w:rPr>
        <w:t xml:space="preserve">This process continues until consensus is achieved. </w:t>
      </w:r>
    </w:p>
    <w:p w14:paraId="33F0DADE" w14:textId="77777777" w:rsidR="000B4CC0" w:rsidRPr="00015B1D" w:rsidRDefault="02159690" w:rsidP="000B4CC0">
      <w:pPr>
        <w:pStyle w:val="ListParagraph"/>
        <w:numPr>
          <w:ilvl w:val="3"/>
          <w:numId w:val="41"/>
        </w:numPr>
        <w:spacing w:after="0" w:line="240" w:lineRule="auto"/>
        <w:rPr>
          <w:rFonts w:ascii="Arial Narrow" w:hAnsi="Arial Narrow" w:cs="Arial"/>
        </w:rPr>
      </w:pPr>
      <w:r w:rsidRPr="00015B1D">
        <w:rPr>
          <w:rFonts w:ascii="Arial Narrow" w:hAnsi="Arial Narrow" w:cs="Arial"/>
          <w:sz w:val="26"/>
          <w:szCs w:val="26"/>
        </w:rPr>
        <w:t xml:space="preserve">Note: </w:t>
      </w:r>
      <w:r w:rsidR="51D28C32" w:rsidRPr="00015B1D">
        <w:rPr>
          <w:rFonts w:ascii="Arial Narrow" w:hAnsi="Arial Narrow" w:cs="Arial"/>
          <w:sz w:val="26"/>
          <w:szCs w:val="26"/>
        </w:rPr>
        <w:t xml:space="preserve">cross-disciplinary team </w:t>
      </w:r>
      <w:r w:rsidRPr="00015B1D">
        <w:rPr>
          <w:rFonts w:ascii="Arial Narrow" w:hAnsi="Arial Narrow" w:cs="Arial"/>
          <w:sz w:val="26"/>
          <w:szCs w:val="26"/>
        </w:rPr>
        <w:t xml:space="preserve">members can abstain from voting if they have insufficient understanding of the item or </w:t>
      </w:r>
      <w:r w:rsidR="37155BF3" w:rsidRPr="00015B1D">
        <w:rPr>
          <w:rFonts w:ascii="Arial Narrow" w:hAnsi="Arial Narrow" w:cs="Arial"/>
          <w:sz w:val="26"/>
          <w:szCs w:val="26"/>
        </w:rPr>
        <w:t xml:space="preserve">lack </w:t>
      </w:r>
      <w:r w:rsidRPr="00015B1D">
        <w:rPr>
          <w:rFonts w:ascii="Arial Narrow" w:hAnsi="Arial Narrow" w:cs="Arial"/>
          <w:sz w:val="26"/>
          <w:szCs w:val="26"/>
        </w:rPr>
        <w:t xml:space="preserve">awareness of the evidentiary support necessary to justify a score. </w:t>
      </w:r>
    </w:p>
    <w:p w14:paraId="7CBFF298" w14:textId="0A63DBB8" w:rsidR="006535AD" w:rsidRPr="00015B1D" w:rsidRDefault="49960CC7" w:rsidP="00015B1D">
      <w:pPr>
        <w:pStyle w:val="ListParagraph"/>
        <w:numPr>
          <w:ilvl w:val="3"/>
          <w:numId w:val="41"/>
        </w:numPr>
        <w:spacing w:after="0" w:line="240" w:lineRule="auto"/>
        <w:rPr>
          <w:rFonts w:ascii="Arial Narrow" w:hAnsi="Arial Narrow" w:cs="Arial"/>
        </w:rPr>
      </w:pPr>
      <w:r w:rsidRPr="00015B1D">
        <w:rPr>
          <w:rFonts w:ascii="Arial Narrow" w:hAnsi="Arial Narrow" w:cs="Arial"/>
          <w:sz w:val="26"/>
          <w:szCs w:val="26"/>
        </w:rPr>
        <w:t xml:space="preserve">Teams are encouraged to add discussion notes and explore summary ratings to identify areas of improvement. </w:t>
      </w:r>
    </w:p>
    <w:p w14:paraId="6E26D229" w14:textId="77777777" w:rsidR="006B7100" w:rsidRPr="004A09F8" w:rsidRDefault="006B7100" w:rsidP="006535AD">
      <w:pPr>
        <w:spacing w:after="0" w:line="240" w:lineRule="auto"/>
        <w:rPr>
          <w:rFonts w:ascii="Arial Narrow" w:hAnsi="Arial Narrow" w:cs="Arial"/>
          <w:sz w:val="26"/>
          <w:szCs w:val="26"/>
        </w:rPr>
      </w:pPr>
    </w:p>
    <w:p w14:paraId="1A5017B1" w14:textId="1C225D32" w:rsidR="006B7100" w:rsidRPr="004A09F8" w:rsidRDefault="006B7100" w:rsidP="00EA4BD0">
      <w:pPr>
        <w:pStyle w:val="Heading2"/>
      </w:pPr>
      <w:r w:rsidRPr="004A09F8">
        <w:t xml:space="preserve">After completing the </w:t>
      </w:r>
      <w:r w:rsidR="000B4CC0" w:rsidRPr="004A09F8">
        <w:t>Fidelity T</w:t>
      </w:r>
      <w:r w:rsidRPr="004A09F8">
        <w:t>ool</w:t>
      </w:r>
      <w:r w:rsidR="00CC1500" w:rsidRPr="004A09F8">
        <w:t xml:space="preserve"> (initial application)</w:t>
      </w:r>
      <w:r w:rsidRPr="004A09F8">
        <w:t>:</w:t>
      </w:r>
    </w:p>
    <w:p w14:paraId="0F0C9101" w14:textId="63E4EDCB" w:rsidR="006B7100" w:rsidRPr="004A09F8" w:rsidRDefault="006B7100" w:rsidP="00CC1500">
      <w:pPr>
        <w:pStyle w:val="ListParagraph"/>
        <w:numPr>
          <w:ilvl w:val="0"/>
          <w:numId w:val="42"/>
        </w:numPr>
        <w:spacing w:after="0" w:line="240" w:lineRule="auto"/>
        <w:rPr>
          <w:rFonts w:ascii="Arial Narrow" w:hAnsi="Arial Narrow" w:cs="Arial"/>
          <w:sz w:val="26"/>
          <w:szCs w:val="26"/>
        </w:rPr>
      </w:pPr>
      <w:r w:rsidRPr="004A09F8">
        <w:rPr>
          <w:rFonts w:ascii="Arial Narrow" w:hAnsi="Arial Narrow" w:cs="Arial"/>
          <w:sz w:val="26"/>
          <w:szCs w:val="26"/>
        </w:rPr>
        <w:t xml:space="preserve">Submit the completed tool to </w:t>
      </w:r>
      <w:r w:rsidR="001F6F62" w:rsidRPr="05234CE9">
        <w:rPr>
          <w:rFonts w:ascii="Arial Narrow" w:hAnsi="Arial Narrow"/>
          <w:sz w:val="26"/>
          <w:szCs w:val="26"/>
        </w:rPr>
        <w:t>Sandy Z</w:t>
      </w:r>
      <w:r w:rsidR="00731B3D" w:rsidRPr="05234CE9">
        <w:rPr>
          <w:rFonts w:ascii="Arial Narrow" w:hAnsi="Arial Narrow"/>
          <w:sz w:val="26"/>
          <w:szCs w:val="26"/>
        </w:rPr>
        <w:t>eleznik</w:t>
      </w:r>
      <w:r w:rsidR="001F6F62" w:rsidRPr="05234CE9">
        <w:rPr>
          <w:rFonts w:ascii="Arial Narrow" w:hAnsi="Arial Narrow"/>
          <w:sz w:val="26"/>
          <w:szCs w:val="26"/>
        </w:rPr>
        <w:t xml:space="preserve">, BSE </w:t>
      </w:r>
      <w:r w:rsidR="56A62D41" w:rsidRPr="05234CE9">
        <w:rPr>
          <w:rFonts w:ascii="Arial Narrow" w:hAnsi="Arial Narrow"/>
          <w:sz w:val="26"/>
          <w:szCs w:val="26"/>
        </w:rPr>
        <w:t>Division Chief</w:t>
      </w:r>
      <w:r w:rsidR="00731B3D" w:rsidRPr="05234CE9">
        <w:rPr>
          <w:rFonts w:ascii="Arial Narrow" w:hAnsi="Arial Narrow"/>
          <w:sz w:val="26"/>
          <w:szCs w:val="26"/>
        </w:rPr>
        <w:t xml:space="preserve">, at </w:t>
      </w:r>
      <w:hyperlink r:id="rId12">
        <w:r w:rsidR="00E73DC4" w:rsidRPr="05234CE9">
          <w:rPr>
            <w:rStyle w:val="Hyperlink"/>
            <w:rFonts w:ascii="Arial Narrow" w:hAnsi="Arial Narrow"/>
            <w:sz w:val="26"/>
            <w:szCs w:val="26"/>
          </w:rPr>
          <w:t>szeleznik@pa.gov</w:t>
        </w:r>
      </w:hyperlink>
      <w:r w:rsidR="00C36C57" w:rsidRPr="004A09F8">
        <w:rPr>
          <w:rFonts w:ascii="Arial Narrow" w:hAnsi="Arial Narrow" w:cs="Arial"/>
          <w:sz w:val="26"/>
          <w:szCs w:val="26"/>
        </w:rPr>
        <w:t>.</w:t>
      </w:r>
    </w:p>
    <w:p w14:paraId="4165BB93" w14:textId="1B4A890A" w:rsidR="00C36C57" w:rsidRPr="004A09F8" w:rsidRDefault="00C36C57" w:rsidP="00CC1500">
      <w:pPr>
        <w:pStyle w:val="ListParagraph"/>
        <w:numPr>
          <w:ilvl w:val="0"/>
          <w:numId w:val="42"/>
        </w:numPr>
        <w:spacing w:after="0" w:line="240" w:lineRule="auto"/>
        <w:rPr>
          <w:rFonts w:ascii="Arial Narrow" w:hAnsi="Arial Narrow" w:cs="Arial"/>
          <w:sz w:val="26"/>
          <w:szCs w:val="26"/>
        </w:rPr>
      </w:pPr>
      <w:r w:rsidRPr="004A09F8">
        <w:rPr>
          <w:rFonts w:ascii="Arial Narrow" w:hAnsi="Arial Narrow" w:cs="Arial"/>
          <w:sz w:val="26"/>
          <w:szCs w:val="26"/>
        </w:rPr>
        <w:t xml:space="preserve">Await a determination of approval status. </w:t>
      </w:r>
    </w:p>
    <w:p w14:paraId="704203CF" w14:textId="3380011F" w:rsidR="00CC1500" w:rsidRPr="004A09F8" w:rsidRDefault="00CC1500" w:rsidP="00CC1500">
      <w:pPr>
        <w:pStyle w:val="ListParagraph"/>
        <w:numPr>
          <w:ilvl w:val="0"/>
          <w:numId w:val="42"/>
        </w:numPr>
        <w:spacing w:after="0" w:line="240" w:lineRule="auto"/>
        <w:rPr>
          <w:rFonts w:ascii="Arial Narrow" w:hAnsi="Arial Narrow" w:cs="Arial"/>
          <w:sz w:val="26"/>
          <w:szCs w:val="26"/>
        </w:rPr>
      </w:pPr>
      <w:r w:rsidRPr="004A09F8">
        <w:rPr>
          <w:rFonts w:ascii="Arial Narrow" w:hAnsi="Arial Narrow" w:cs="Arial"/>
          <w:sz w:val="26"/>
          <w:szCs w:val="26"/>
        </w:rPr>
        <w:lastRenderedPageBreak/>
        <w:t xml:space="preserve">Complete action steps recommended </w:t>
      </w:r>
      <w:r w:rsidR="71D776B0" w:rsidRPr="004A09F8">
        <w:rPr>
          <w:rFonts w:ascii="Arial Narrow" w:hAnsi="Arial Narrow" w:cs="Arial"/>
          <w:sz w:val="26"/>
          <w:szCs w:val="26"/>
        </w:rPr>
        <w:t>by</w:t>
      </w:r>
      <w:r w:rsidRPr="004A09F8">
        <w:rPr>
          <w:rFonts w:ascii="Arial Narrow" w:hAnsi="Arial Narrow" w:cs="Arial"/>
          <w:sz w:val="26"/>
          <w:szCs w:val="26"/>
        </w:rPr>
        <w:t xml:space="preserve"> </w:t>
      </w:r>
      <w:r w:rsidR="004B37C9" w:rsidRPr="05234CE9">
        <w:rPr>
          <w:rFonts w:ascii="Arial Narrow" w:hAnsi="Arial Narrow"/>
          <w:sz w:val="26"/>
          <w:szCs w:val="26"/>
        </w:rPr>
        <w:t xml:space="preserve">Sandy Zeleznik, BSE </w:t>
      </w:r>
      <w:r w:rsidR="2F11834C" w:rsidRPr="05234CE9">
        <w:rPr>
          <w:rFonts w:ascii="Arial Narrow" w:hAnsi="Arial Narrow"/>
          <w:sz w:val="26"/>
          <w:szCs w:val="26"/>
        </w:rPr>
        <w:t>Division Chief</w:t>
      </w:r>
      <w:r w:rsidRPr="004A09F8">
        <w:rPr>
          <w:rFonts w:ascii="Arial Narrow" w:hAnsi="Arial Narrow" w:cs="Arial"/>
          <w:sz w:val="26"/>
          <w:szCs w:val="26"/>
        </w:rPr>
        <w:t xml:space="preserve">. </w:t>
      </w:r>
    </w:p>
    <w:p w14:paraId="26074086" w14:textId="77777777" w:rsidR="00036B8D" w:rsidRPr="004A09F8" w:rsidRDefault="00036B8D" w:rsidP="00036B8D">
      <w:pPr>
        <w:spacing w:after="0" w:line="240" w:lineRule="auto"/>
        <w:rPr>
          <w:rFonts w:ascii="Arial Narrow" w:hAnsi="Arial Narrow" w:cs="Arial"/>
          <w:sz w:val="26"/>
          <w:szCs w:val="26"/>
        </w:rPr>
      </w:pPr>
    </w:p>
    <w:p w14:paraId="45A95CBC" w14:textId="16D11369" w:rsidR="00036B8D" w:rsidRPr="004A09F8" w:rsidRDefault="65988EFC" w:rsidP="00EA4BD0">
      <w:pPr>
        <w:pStyle w:val="Heading2"/>
      </w:pPr>
      <w:r w:rsidRPr="004A09F8">
        <w:t xml:space="preserve">For LEAs already approved to use RTI for </w:t>
      </w:r>
      <w:r w:rsidR="153CA87A" w:rsidRPr="004A09F8">
        <w:t xml:space="preserve">the determination of </w:t>
      </w:r>
      <w:r w:rsidRPr="004A09F8">
        <w:t xml:space="preserve">SLD: </w:t>
      </w:r>
    </w:p>
    <w:p w14:paraId="7F47D989" w14:textId="2C97941A" w:rsidR="009454D4" w:rsidRPr="004A09F8" w:rsidRDefault="009454D4" w:rsidP="00B11087">
      <w:pPr>
        <w:pStyle w:val="ListParagraph"/>
        <w:numPr>
          <w:ilvl w:val="0"/>
          <w:numId w:val="43"/>
        </w:numPr>
        <w:spacing w:after="0" w:line="240" w:lineRule="auto"/>
        <w:rPr>
          <w:rFonts w:ascii="Arial Narrow" w:hAnsi="Arial Narrow" w:cs="Arial"/>
          <w:sz w:val="26"/>
          <w:szCs w:val="26"/>
        </w:rPr>
      </w:pPr>
      <w:r w:rsidRPr="004A09F8">
        <w:rPr>
          <w:rFonts w:ascii="Arial Narrow" w:hAnsi="Arial Narrow" w:cs="Arial"/>
          <w:sz w:val="26"/>
          <w:szCs w:val="26"/>
        </w:rPr>
        <w:t xml:space="preserve">Complete this </w:t>
      </w:r>
      <w:r w:rsidR="000B4CC0" w:rsidRPr="004A09F8">
        <w:rPr>
          <w:rFonts w:ascii="Arial Narrow" w:hAnsi="Arial Narrow" w:cs="Arial"/>
          <w:sz w:val="26"/>
          <w:szCs w:val="26"/>
        </w:rPr>
        <w:t xml:space="preserve">fidelity </w:t>
      </w:r>
      <w:r w:rsidRPr="004A09F8">
        <w:rPr>
          <w:rFonts w:ascii="Arial Narrow" w:hAnsi="Arial Narrow" w:cs="Arial"/>
          <w:sz w:val="26"/>
          <w:szCs w:val="26"/>
        </w:rPr>
        <w:t>tool annually</w:t>
      </w:r>
      <w:r w:rsidR="006018D8" w:rsidRPr="004A09F8">
        <w:rPr>
          <w:rFonts w:ascii="Arial Narrow" w:hAnsi="Arial Narrow" w:cs="Arial"/>
          <w:sz w:val="26"/>
          <w:szCs w:val="26"/>
        </w:rPr>
        <w:t xml:space="preserve"> as an internal check</w:t>
      </w:r>
      <w:r w:rsidRPr="004A09F8">
        <w:rPr>
          <w:rFonts w:ascii="Arial Narrow" w:hAnsi="Arial Narrow" w:cs="Arial"/>
          <w:sz w:val="26"/>
          <w:szCs w:val="26"/>
        </w:rPr>
        <w:t xml:space="preserve">, </w:t>
      </w:r>
      <w:r w:rsidR="006018D8" w:rsidRPr="004A09F8">
        <w:rPr>
          <w:rFonts w:ascii="Arial Narrow" w:hAnsi="Arial Narrow" w:cs="Arial"/>
          <w:sz w:val="26"/>
          <w:szCs w:val="26"/>
        </w:rPr>
        <w:t xml:space="preserve">during the </w:t>
      </w:r>
      <w:r w:rsidR="578C4592" w:rsidRPr="004A09F8">
        <w:rPr>
          <w:rFonts w:ascii="Arial Narrow" w:hAnsi="Arial Narrow" w:cs="Arial"/>
          <w:sz w:val="26"/>
          <w:szCs w:val="26"/>
        </w:rPr>
        <w:t>fall</w:t>
      </w:r>
      <w:r w:rsidR="006018D8" w:rsidRPr="004A09F8">
        <w:rPr>
          <w:rFonts w:ascii="Arial Narrow" w:hAnsi="Arial Narrow" w:cs="Arial"/>
          <w:sz w:val="26"/>
          <w:szCs w:val="26"/>
        </w:rPr>
        <w:t xml:space="preserve"> months if possible. </w:t>
      </w:r>
    </w:p>
    <w:p w14:paraId="03FD4B3C" w14:textId="4F8B0CBA" w:rsidR="006018D8" w:rsidRPr="004A09F8" w:rsidRDefault="009C4795" w:rsidP="00B11087">
      <w:pPr>
        <w:pStyle w:val="ListParagraph"/>
        <w:numPr>
          <w:ilvl w:val="0"/>
          <w:numId w:val="43"/>
        </w:numPr>
        <w:spacing w:after="0" w:line="240" w:lineRule="auto"/>
        <w:rPr>
          <w:rFonts w:ascii="Arial Narrow" w:hAnsi="Arial Narrow" w:cs="Arial"/>
          <w:sz w:val="26"/>
          <w:szCs w:val="26"/>
        </w:rPr>
      </w:pPr>
      <w:r>
        <w:rPr>
          <w:rFonts w:ascii="Arial Narrow" w:hAnsi="Arial Narrow" w:cs="Arial"/>
          <w:sz w:val="26"/>
          <w:szCs w:val="26"/>
        </w:rPr>
        <w:t xml:space="preserve">LEAs should invite </w:t>
      </w:r>
      <w:r w:rsidR="000B4CC0" w:rsidRPr="004A09F8">
        <w:rPr>
          <w:rFonts w:ascii="Arial Narrow" w:hAnsi="Arial Narrow" w:cs="Arial"/>
          <w:sz w:val="26"/>
          <w:szCs w:val="26"/>
        </w:rPr>
        <w:t xml:space="preserve">a </w:t>
      </w:r>
      <w:r w:rsidR="5391D8DA" w:rsidRPr="004A09F8">
        <w:rPr>
          <w:rFonts w:ascii="Arial Narrow" w:hAnsi="Arial Narrow" w:cs="Arial"/>
          <w:sz w:val="26"/>
          <w:szCs w:val="26"/>
        </w:rPr>
        <w:t xml:space="preserve">local Intermediate Unit TaC or </w:t>
      </w:r>
      <w:r w:rsidR="1520B644" w:rsidRPr="004A09F8">
        <w:rPr>
          <w:rFonts w:ascii="Arial Narrow" w:hAnsi="Arial Narrow" w:cs="Arial"/>
          <w:sz w:val="26"/>
          <w:szCs w:val="26"/>
        </w:rPr>
        <w:t xml:space="preserve">Regional </w:t>
      </w:r>
      <w:r w:rsidR="5391D8DA" w:rsidRPr="004A09F8">
        <w:rPr>
          <w:rFonts w:ascii="Arial Narrow" w:hAnsi="Arial Narrow" w:cs="Arial"/>
          <w:sz w:val="26"/>
          <w:szCs w:val="26"/>
        </w:rPr>
        <w:t xml:space="preserve">PaTTAN </w:t>
      </w:r>
      <w:r w:rsidR="00132980">
        <w:rPr>
          <w:rFonts w:ascii="Arial Narrow" w:hAnsi="Arial Narrow" w:cs="Arial"/>
          <w:sz w:val="26"/>
          <w:szCs w:val="26"/>
        </w:rPr>
        <w:t>Consultant</w:t>
      </w:r>
      <w:r w:rsidR="5391D8DA" w:rsidRPr="004A09F8">
        <w:rPr>
          <w:rFonts w:ascii="Arial Narrow" w:hAnsi="Arial Narrow" w:cs="Arial"/>
          <w:sz w:val="26"/>
          <w:szCs w:val="26"/>
        </w:rPr>
        <w:t xml:space="preserve"> to support the process</w:t>
      </w:r>
      <w:r w:rsidR="12DD9C4F" w:rsidRPr="004A09F8">
        <w:rPr>
          <w:rFonts w:ascii="Arial Narrow" w:hAnsi="Arial Narrow" w:cs="Arial"/>
          <w:sz w:val="26"/>
          <w:szCs w:val="26"/>
        </w:rPr>
        <w:t xml:space="preserve"> </w:t>
      </w:r>
      <w:r w:rsidR="02CA65DF" w:rsidRPr="004A09F8">
        <w:rPr>
          <w:rFonts w:ascii="Arial Narrow" w:hAnsi="Arial Narrow" w:cs="Arial"/>
          <w:sz w:val="26"/>
          <w:szCs w:val="26"/>
        </w:rPr>
        <w:t>as</w:t>
      </w:r>
      <w:r w:rsidR="5391D8DA" w:rsidRPr="004A09F8">
        <w:rPr>
          <w:rFonts w:ascii="Arial Narrow" w:hAnsi="Arial Narrow" w:cs="Arial"/>
          <w:sz w:val="26"/>
          <w:szCs w:val="26"/>
        </w:rPr>
        <w:t xml:space="preserve"> a facilitator.</w:t>
      </w:r>
    </w:p>
    <w:p w14:paraId="406C9538" w14:textId="63D5524E" w:rsidR="00452283" w:rsidRPr="004A09F8" w:rsidRDefault="5391D8DA" w:rsidP="37709B0D">
      <w:pPr>
        <w:pStyle w:val="ListParagraph"/>
        <w:numPr>
          <w:ilvl w:val="0"/>
          <w:numId w:val="43"/>
        </w:numPr>
        <w:spacing w:after="0" w:line="240" w:lineRule="auto"/>
        <w:rPr>
          <w:rFonts w:ascii="Arial Narrow" w:hAnsi="Arial Narrow" w:cs="Arial"/>
          <w:sz w:val="26"/>
          <w:szCs w:val="26"/>
        </w:rPr>
      </w:pPr>
      <w:r w:rsidRPr="004A09F8">
        <w:rPr>
          <w:rFonts w:ascii="Arial Narrow" w:hAnsi="Arial Narrow" w:cs="Arial"/>
          <w:sz w:val="26"/>
          <w:szCs w:val="26"/>
        </w:rPr>
        <w:t xml:space="preserve">Use the results to develop an annual action plan for each of the 8 </w:t>
      </w:r>
      <w:r w:rsidR="00D16366">
        <w:rPr>
          <w:rFonts w:ascii="Arial Narrow" w:hAnsi="Arial Narrow" w:cs="Arial"/>
          <w:sz w:val="26"/>
          <w:szCs w:val="26"/>
        </w:rPr>
        <w:t>domains</w:t>
      </w:r>
      <w:r w:rsidR="12DD9C4F" w:rsidRPr="004A09F8">
        <w:rPr>
          <w:rFonts w:ascii="Arial Narrow" w:hAnsi="Arial Narrow" w:cs="Arial"/>
          <w:sz w:val="26"/>
          <w:szCs w:val="26"/>
        </w:rPr>
        <w:t xml:space="preserve">, prioritizing those </w:t>
      </w:r>
      <w:r w:rsidR="00B2299D">
        <w:rPr>
          <w:rFonts w:ascii="Arial Narrow" w:hAnsi="Arial Narrow" w:cs="Arial"/>
          <w:sz w:val="26"/>
          <w:szCs w:val="26"/>
        </w:rPr>
        <w:t>domains</w:t>
      </w:r>
      <w:r w:rsidR="02CA65DF" w:rsidRPr="004A09F8">
        <w:rPr>
          <w:rFonts w:ascii="Arial Narrow" w:hAnsi="Arial Narrow" w:cs="Arial"/>
          <w:sz w:val="26"/>
          <w:szCs w:val="26"/>
        </w:rPr>
        <w:t xml:space="preserve"> with a score of less than 2 </w:t>
      </w:r>
      <w:r w:rsidR="5F453EB6" w:rsidRPr="004A09F8">
        <w:rPr>
          <w:rFonts w:ascii="Arial Narrow" w:hAnsi="Arial Narrow" w:cs="Arial"/>
          <w:sz w:val="26"/>
          <w:szCs w:val="26"/>
        </w:rPr>
        <w:t>or on</w:t>
      </w:r>
      <w:r w:rsidR="02CA65DF" w:rsidRPr="004A09F8">
        <w:rPr>
          <w:rFonts w:ascii="Arial Narrow" w:hAnsi="Arial Narrow" w:cs="Arial"/>
          <w:sz w:val="26"/>
          <w:szCs w:val="26"/>
        </w:rPr>
        <w:t xml:space="preserve"> </w:t>
      </w:r>
      <w:r w:rsidR="00B2299D">
        <w:rPr>
          <w:rFonts w:ascii="Arial Narrow" w:hAnsi="Arial Narrow" w:cs="Arial"/>
          <w:sz w:val="26"/>
          <w:szCs w:val="26"/>
        </w:rPr>
        <w:t xml:space="preserve">domains </w:t>
      </w:r>
      <w:r w:rsidR="02CA65DF" w:rsidRPr="004A09F8">
        <w:rPr>
          <w:rFonts w:ascii="Arial Narrow" w:hAnsi="Arial Narrow" w:cs="Arial"/>
          <w:sz w:val="26"/>
          <w:szCs w:val="26"/>
        </w:rPr>
        <w:t xml:space="preserve">in need of further refinement. </w:t>
      </w:r>
    </w:p>
    <w:p w14:paraId="354C3B0A" w14:textId="103A7795" w:rsidR="00B823F6" w:rsidRPr="004A09F8" w:rsidRDefault="00B823F6" w:rsidP="37709B0D">
      <w:pPr>
        <w:spacing w:after="0" w:line="240" w:lineRule="auto"/>
        <w:rPr>
          <w:rFonts w:ascii="Arial Narrow" w:hAnsi="Arial Narrow" w:cs="Arial"/>
          <w:b/>
          <w:bCs/>
          <w:sz w:val="26"/>
          <w:szCs w:val="26"/>
        </w:rPr>
      </w:pPr>
    </w:p>
    <w:tbl>
      <w:tblPr>
        <w:tblW w:w="13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75"/>
        <w:gridCol w:w="7380"/>
      </w:tblGrid>
      <w:tr w:rsidR="00B823F6" w:rsidRPr="004A09F8" w14:paraId="34B869DB" w14:textId="77777777" w:rsidTr="60741325">
        <w:trPr>
          <w:trHeight w:val="305"/>
        </w:trPr>
        <w:tc>
          <w:tcPr>
            <w:tcW w:w="13855" w:type="dxa"/>
            <w:gridSpan w:val="2"/>
          </w:tcPr>
          <w:p w14:paraId="4881C03B" w14:textId="300832AC" w:rsidR="00B823F6" w:rsidRPr="004A09F8" w:rsidRDefault="2DD9629F" w:rsidP="60741325">
            <w:pPr>
              <w:spacing w:after="0" w:line="240" w:lineRule="auto"/>
              <w:rPr>
                <w:rFonts w:ascii="Arial Narrow" w:hAnsi="Arial Narrow"/>
                <w:b/>
                <w:bCs/>
                <w:sz w:val="24"/>
                <w:szCs w:val="24"/>
              </w:rPr>
            </w:pPr>
            <w:r w:rsidRPr="004A09F8">
              <w:rPr>
                <w:rFonts w:ascii="Arial Narrow" w:hAnsi="Arial Narrow"/>
                <w:b/>
                <w:bCs/>
                <w:sz w:val="24"/>
                <w:szCs w:val="24"/>
              </w:rPr>
              <w:t xml:space="preserve">Facilitated </w:t>
            </w:r>
            <w:r w:rsidR="3057B902" w:rsidRPr="004A09F8">
              <w:rPr>
                <w:rFonts w:ascii="Arial Narrow" w:hAnsi="Arial Narrow"/>
                <w:b/>
                <w:bCs/>
                <w:sz w:val="24"/>
                <w:szCs w:val="24"/>
              </w:rPr>
              <w:t>m</w:t>
            </w:r>
            <w:r w:rsidR="00B823F6" w:rsidRPr="004A09F8">
              <w:rPr>
                <w:rFonts w:ascii="Arial Narrow" w:hAnsi="Arial Narrow"/>
                <w:b/>
                <w:bCs/>
                <w:sz w:val="24"/>
                <w:szCs w:val="24"/>
              </w:rPr>
              <w:t xml:space="preserve">eeting </w:t>
            </w:r>
            <w:r w:rsidR="029256FE" w:rsidRPr="004A09F8">
              <w:rPr>
                <w:rFonts w:ascii="Arial Narrow" w:hAnsi="Arial Narrow"/>
                <w:b/>
                <w:bCs/>
                <w:sz w:val="24"/>
                <w:szCs w:val="24"/>
              </w:rPr>
              <w:t>d</w:t>
            </w:r>
            <w:r w:rsidR="00B823F6" w:rsidRPr="004A09F8">
              <w:rPr>
                <w:rFonts w:ascii="Arial Narrow" w:hAnsi="Arial Narrow"/>
                <w:b/>
                <w:bCs/>
                <w:sz w:val="24"/>
                <w:szCs w:val="24"/>
              </w:rPr>
              <w:t>ate:</w:t>
            </w:r>
          </w:p>
        </w:tc>
      </w:tr>
      <w:tr w:rsidR="00452283" w:rsidRPr="004A09F8" w14:paraId="10A7E26B" w14:textId="77777777" w:rsidTr="60741325">
        <w:trPr>
          <w:trHeight w:val="305"/>
        </w:trPr>
        <w:tc>
          <w:tcPr>
            <w:tcW w:w="13855" w:type="dxa"/>
            <w:gridSpan w:val="2"/>
          </w:tcPr>
          <w:p w14:paraId="2F19ED0D" w14:textId="2E54D0A5" w:rsidR="00452283" w:rsidRPr="004A09F8" w:rsidRDefault="00452283" w:rsidP="00DB1655">
            <w:pPr>
              <w:spacing w:after="0" w:line="240" w:lineRule="auto"/>
              <w:rPr>
                <w:rFonts w:ascii="Arial Narrow" w:hAnsi="Arial Narrow"/>
                <w:b/>
                <w:sz w:val="24"/>
                <w:szCs w:val="24"/>
              </w:rPr>
            </w:pPr>
            <w:r w:rsidRPr="004A09F8">
              <w:rPr>
                <w:rFonts w:ascii="Arial Narrow" w:hAnsi="Arial Narrow"/>
                <w:b/>
                <w:sz w:val="24"/>
                <w:szCs w:val="24"/>
              </w:rPr>
              <w:t>Local Education Agency:</w:t>
            </w:r>
          </w:p>
        </w:tc>
      </w:tr>
      <w:tr w:rsidR="00452283" w:rsidRPr="004A09F8" w14:paraId="055D20B1" w14:textId="77777777" w:rsidTr="60741325">
        <w:trPr>
          <w:trHeight w:val="305"/>
        </w:trPr>
        <w:tc>
          <w:tcPr>
            <w:tcW w:w="13855" w:type="dxa"/>
            <w:gridSpan w:val="2"/>
          </w:tcPr>
          <w:p w14:paraId="39D04112" w14:textId="70E0DA01" w:rsidR="00452283" w:rsidRPr="004A09F8" w:rsidRDefault="49FB6191" w:rsidP="37709B0D">
            <w:pPr>
              <w:spacing w:after="0" w:line="240" w:lineRule="auto"/>
              <w:rPr>
                <w:rFonts w:ascii="Arial Narrow" w:hAnsi="Arial Narrow"/>
                <w:b/>
                <w:bCs/>
                <w:sz w:val="24"/>
                <w:szCs w:val="24"/>
              </w:rPr>
            </w:pPr>
            <w:r w:rsidRPr="004A09F8">
              <w:rPr>
                <w:rFonts w:ascii="Arial Narrow" w:hAnsi="Arial Narrow"/>
                <w:b/>
                <w:bCs/>
                <w:sz w:val="24"/>
                <w:szCs w:val="24"/>
              </w:rPr>
              <w:t>School</w:t>
            </w:r>
            <w:r w:rsidR="1A3DDC09" w:rsidRPr="004A09F8">
              <w:rPr>
                <w:rFonts w:ascii="Arial Narrow" w:hAnsi="Arial Narrow"/>
                <w:b/>
                <w:bCs/>
                <w:sz w:val="24"/>
                <w:szCs w:val="24"/>
              </w:rPr>
              <w:t>:</w:t>
            </w:r>
          </w:p>
        </w:tc>
      </w:tr>
      <w:tr w:rsidR="60741325" w:rsidRPr="004A09F8" w14:paraId="38C2FEE3" w14:textId="77777777" w:rsidTr="60741325">
        <w:trPr>
          <w:trHeight w:val="305"/>
        </w:trPr>
        <w:tc>
          <w:tcPr>
            <w:tcW w:w="13855" w:type="dxa"/>
            <w:gridSpan w:val="2"/>
          </w:tcPr>
          <w:p w14:paraId="479F9371" w14:textId="7CC72BE3" w:rsidR="512CBE85" w:rsidRPr="004A09F8" w:rsidRDefault="512CBE85" w:rsidP="60741325">
            <w:pPr>
              <w:spacing w:line="240" w:lineRule="auto"/>
              <w:rPr>
                <w:rFonts w:ascii="Arial Narrow" w:hAnsi="Arial Narrow"/>
                <w:b/>
                <w:bCs/>
                <w:sz w:val="24"/>
                <w:szCs w:val="24"/>
              </w:rPr>
            </w:pPr>
            <w:r w:rsidRPr="004A09F8">
              <w:rPr>
                <w:rFonts w:ascii="Arial Narrow" w:hAnsi="Arial Narrow"/>
                <w:b/>
                <w:bCs/>
                <w:sz w:val="24"/>
                <w:szCs w:val="24"/>
              </w:rPr>
              <w:t xml:space="preserve">Grade levels </w:t>
            </w:r>
            <w:r w:rsidR="5594AF20" w:rsidRPr="004A09F8">
              <w:rPr>
                <w:rFonts w:ascii="Arial Narrow" w:hAnsi="Arial Narrow"/>
                <w:b/>
                <w:bCs/>
                <w:sz w:val="24"/>
                <w:szCs w:val="24"/>
              </w:rPr>
              <w:t xml:space="preserve">for </w:t>
            </w:r>
            <w:r w:rsidRPr="004A09F8">
              <w:rPr>
                <w:rFonts w:ascii="Arial Narrow" w:hAnsi="Arial Narrow"/>
                <w:b/>
                <w:bCs/>
                <w:sz w:val="24"/>
                <w:szCs w:val="24"/>
              </w:rPr>
              <w:t>which RTI for the determination of SLD will be used:</w:t>
            </w:r>
          </w:p>
        </w:tc>
      </w:tr>
      <w:tr w:rsidR="00C26301" w:rsidRPr="004A09F8" w14:paraId="2D6C4266" w14:textId="77777777" w:rsidTr="60741325">
        <w:trPr>
          <w:trHeight w:val="305"/>
        </w:trPr>
        <w:tc>
          <w:tcPr>
            <w:tcW w:w="13855" w:type="dxa"/>
            <w:gridSpan w:val="2"/>
          </w:tcPr>
          <w:p w14:paraId="259DAFC1" w14:textId="25113700" w:rsidR="00C26301" w:rsidRPr="004A09F8" w:rsidRDefault="521A6782" w:rsidP="60741325">
            <w:pPr>
              <w:spacing w:after="0" w:line="240" w:lineRule="auto"/>
              <w:rPr>
                <w:rFonts w:ascii="Arial Narrow" w:hAnsi="Arial Narrow"/>
                <w:b/>
                <w:bCs/>
                <w:sz w:val="24"/>
                <w:szCs w:val="24"/>
              </w:rPr>
            </w:pPr>
            <w:r w:rsidRPr="004A09F8">
              <w:rPr>
                <w:rFonts w:ascii="Arial Narrow" w:hAnsi="Arial Narrow"/>
                <w:b/>
                <w:bCs/>
                <w:sz w:val="24"/>
                <w:szCs w:val="24"/>
              </w:rPr>
              <w:t>Category</w:t>
            </w:r>
            <w:r w:rsidR="6F8666B2" w:rsidRPr="004A09F8">
              <w:rPr>
                <w:rFonts w:ascii="Arial Narrow" w:hAnsi="Arial Narrow"/>
                <w:b/>
                <w:bCs/>
                <w:sz w:val="24"/>
                <w:szCs w:val="24"/>
              </w:rPr>
              <w:t>(</w:t>
            </w:r>
            <w:r w:rsidRPr="004A09F8">
              <w:rPr>
                <w:rFonts w:ascii="Arial Narrow" w:hAnsi="Arial Narrow"/>
                <w:b/>
                <w:bCs/>
                <w:sz w:val="24"/>
                <w:szCs w:val="24"/>
              </w:rPr>
              <w:t>ie</w:t>
            </w:r>
            <w:r w:rsidR="6F8666B2" w:rsidRPr="004A09F8">
              <w:rPr>
                <w:rFonts w:ascii="Arial Narrow" w:hAnsi="Arial Narrow"/>
                <w:b/>
                <w:bCs/>
                <w:sz w:val="24"/>
                <w:szCs w:val="24"/>
              </w:rPr>
              <w:t xml:space="preserve">s) </w:t>
            </w:r>
            <w:r w:rsidRPr="004A09F8">
              <w:rPr>
                <w:rFonts w:ascii="Arial Narrow" w:hAnsi="Arial Narrow"/>
                <w:b/>
                <w:bCs/>
                <w:sz w:val="24"/>
                <w:szCs w:val="24"/>
              </w:rPr>
              <w:t xml:space="preserve">of SLD for </w:t>
            </w:r>
            <w:r w:rsidR="3398E89E" w:rsidRPr="004A09F8">
              <w:rPr>
                <w:rFonts w:ascii="Arial Narrow" w:hAnsi="Arial Narrow"/>
                <w:b/>
                <w:bCs/>
                <w:sz w:val="24"/>
                <w:szCs w:val="24"/>
              </w:rPr>
              <w:t>w</w:t>
            </w:r>
            <w:r w:rsidRPr="004A09F8">
              <w:rPr>
                <w:rFonts w:ascii="Arial Narrow" w:hAnsi="Arial Narrow"/>
                <w:b/>
                <w:bCs/>
                <w:sz w:val="24"/>
                <w:szCs w:val="24"/>
              </w:rPr>
              <w:t xml:space="preserve">hich </w:t>
            </w:r>
            <w:r w:rsidR="2C31D7FE" w:rsidRPr="004A09F8">
              <w:rPr>
                <w:rFonts w:ascii="Arial Narrow" w:hAnsi="Arial Narrow"/>
                <w:b/>
                <w:bCs/>
                <w:sz w:val="24"/>
                <w:szCs w:val="24"/>
              </w:rPr>
              <w:t>s</w:t>
            </w:r>
            <w:r w:rsidR="19EDBCB8" w:rsidRPr="004A09F8">
              <w:rPr>
                <w:rFonts w:ascii="Arial Narrow" w:hAnsi="Arial Narrow"/>
                <w:b/>
                <w:bCs/>
                <w:sz w:val="24"/>
                <w:szCs w:val="24"/>
              </w:rPr>
              <w:t>chool</w:t>
            </w:r>
            <w:r w:rsidRPr="004A09F8">
              <w:rPr>
                <w:rFonts w:ascii="Arial Narrow" w:hAnsi="Arial Narrow"/>
                <w:b/>
                <w:bCs/>
                <w:sz w:val="24"/>
                <w:szCs w:val="24"/>
              </w:rPr>
              <w:t xml:space="preserve"> is </w:t>
            </w:r>
            <w:r w:rsidR="31677054" w:rsidRPr="004A09F8">
              <w:rPr>
                <w:rFonts w:ascii="Arial Narrow" w:hAnsi="Arial Narrow"/>
                <w:b/>
                <w:bCs/>
                <w:sz w:val="24"/>
                <w:szCs w:val="24"/>
              </w:rPr>
              <w:t>a</w:t>
            </w:r>
            <w:r w:rsidRPr="004A09F8">
              <w:rPr>
                <w:rFonts w:ascii="Arial Narrow" w:hAnsi="Arial Narrow"/>
                <w:b/>
                <w:bCs/>
                <w:sz w:val="24"/>
                <w:szCs w:val="24"/>
              </w:rPr>
              <w:t xml:space="preserve">pplying to </w:t>
            </w:r>
            <w:r w:rsidR="2A60F687" w:rsidRPr="004A09F8">
              <w:rPr>
                <w:rFonts w:ascii="Arial Narrow" w:hAnsi="Arial Narrow"/>
                <w:b/>
                <w:bCs/>
                <w:sz w:val="24"/>
                <w:szCs w:val="24"/>
              </w:rPr>
              <w:t>u</w:t>
            </w:r>
            <w:r w:rsidRPr="004A09F8">
              <w:rPr>
                <w:rFonts w:ascii="Arial Narrow" w:hAnsi="Arial Narrow"/>
                <w:b/>
                <w:bCs/>
                <w:sz w:val="24"/>
                <w:szCs w:val="24"/>
              </w:rPr>
              <w:t xml:space="preserve">se RTI </w:t>
            </w:r>
            <w:r w:rsidR="36463832" w:rsidRPr="004A09F8">
              <w:rPr>
                <w:rFonts w:ascii="Arial Narrow" w:hAnsi="Arial Narrow"/>
                <w:b/>
                <w:bCs/>
                <w:sz w:val="24"/>
                <w:szCs w:val="24"/>
              </w:rPr>
              <w:t>m</w:t>
            </w:r>
            <w:r w:rsidRPr="004A09F8">
              <w:rPr>
                <w:rFonts w:ascii="Arial Narrow" w:hAnsi="Arial Narrow"/>
                <w:b/>
                <w:bCs/>
                <w:sz w:val="24"/>
                <w:szCs w:val="24"/>
              </w:rPr>
              <w:t>ethodology (e.g., Reading, Mathematics</w:t>
            </w:r>
            <w:r w:rsidR="009A0C55">
              <w:rPr>
                <w:rFonts w:ascii="Arial Narrow" w:hAnsi="Arial Narrow"/>
                <w:b/>
                <w:bCs/>
                <w:sz w:val="24"/>
                <w:szCs w:val="24"/>
              </w:rPr>
              <w:t>, Written Expression</w:t>
            </w:r>
            <w:r w:rsidRPr="004A09F8">
              <w:rPr>
                <w:rFonts w:ascii="Arial Narrow" w:hAnsi="Arial Narrow"/>
                <w:b/>
                <w:bCs/>
                <w:sz w:val="24"/>
                <w:szCs w:val="24"/>
              </w:rPr>
              <w:t>):</w:t>
            </w:r>
          </w:p>
        </w:tc>
      </w:tr>
      <w:tr w:rsidR="00B12091" w:rsidRPr="004A09F8" w14:paraId="3B543685" w14:textId="77777777" w:rsidTr="60741325">
        <w:trPr>
          <w:trHeight w:val="305"/>
        </w:trPr>
        <w:tc>
          <w:tcPr>
            <w:tcW w:w="13855" w:type="dxa"/>
            <w:gridSpan w:val="2"/>
          </w:tcPr>
          <w:p w14:paraId="4E80B95E" w14:textId="7C79E51E" w:rsidR="00B12091" w:rsidRPr="004A09F8" w:rsidRDefault="3403B8CF" w:rsidP="37709B0D">
            <w:pPr>
              <w:spacing w:after="0" w:line="240" w:lineRule="auto"/>
              <w:rPr>
                <w:rFonts w:ascii="Arial Narrow" w:hAnsi="Arial Narrow"/>
                <w:b/>
                <w:bCs/>
                <w:sz w:val="24"/>
                <w:szCs w:val="24"/>
              </w:rPr>
            </w:pPr>
            <w:r w:rsidRPr="004A09F8">
              <w:rPr>
                <w:rFonts w:ascii="Arial Narrow" w:hAnsi="Arial Narrow"/>
                <w:b/>
                <w:bCs/>
                <w:sz w:val="24"/>
                <w:szCs w:val="24"/>
              </w:rPr>
              <w:t>LEA</w:t>
            </w:r>
            <w:r w:rsidR="28477B8B" w:rsidRPr="004A09F8">
              <w:rPr>
                <w:rFonts w:ascii="Arial Narrow" w:hAnsi="Arial Narrow"/>
                <w:b/>
                <w:bCs/>
                <w:sz w:val="24"/>
                <w:szCs w:val="24"/>
              </w:rPr>
              <w:t>/School</w:t>
            </w:r>
            <w:r w:rsidRPr="004A09F8">
              <w:rPr>
                <w:rFonts w:ascii="Arial Narrow" w:hAnsi="Arial Narrow"/>
                <w:b/>
                <w:bCs/>
                <w:sz w:val="24"/>
                <w:szCs w:val="24"/>
              </w:rPr>
              <w:t xml:space="preserve"> </w:t>
            </w:r>
            <w:r w:rsidR="48BC6923" w:rsidRPr="004A09F8">
              <w:rPr>
                <w:rFonts w:ascii="Arial Narrow" w:hAnsi="Arial Narrow"/>
                <w:b/>
                <w:bCs/>
                <w:sz w:val="24"/>
                <w:szCs w:val="24"/>
              </w:rPr>
              <w:t>a</w:t>
            </w:r>
            <w:r w:rsidRPr="004A09F8">
              <w:rPr>
                <w:rFonts w:ascii="Arial Narrow" w:hAnsi="Arial Narrow"/>
                <w:b/>
                <w:bCs/>
                <w:sz w:val="24"/>
                <w:szCs w:val="24"/>
              </w:rPr>
              <w:t>dministrat</w:t>
            </w:r>
            <w:r w:rsidR="445892E8" w:rsidRPr="004A09F8">
              <w:rPr>
                <w:rFonts w:ascii="Arial Narrow" w:hAnsi="Arial Narrow"/>
                <w:b/>
                <w:bCs/>
                <w:sz w:val="24"/>
                <w:szCs w:val="24"/>
              </w:rPr>
              <w:t>or’s</w:t>
            </w:r>
            <w:r w:rsidRPr="004A09F8">
              <w:rPr>
                <w:rFonts w:ascii="Arial Narrow" w:hAnsi="Arial Narrow"/>
                <w:b/>
                <w:bCs/>
                <w:sz w:val="24"/>
                <w:szCs w:val="24"/>
              </w:rPr>
              <w:t xml:space="preserve"> </w:t>
            </w:r>
            <w:r w:rsidR="06AF58CA" w:rsidRPr="004A09F8">
              <w:rPr>
                <w:rFonts w:ascii="Arial Narrow" w:hAnsi="Arial Narrow"/>
                <w:b/>
                <w:bCs/>
                <w:sz w:val="24"/>
                <w:szCs w:val="24"/>
              </w:rPr>
              <w:t>n</w:t>
            </w:r>
            <w:r w:rsidR="5E2C33C0" w:rsidRPr="004A09F8">
              <w:rPr>
                <w:rFonts w:ascii="Arial Narrow" w:hAnsi="Arial Narrow"/>
                <w:b/>
                <w:bCs/>
                <w:sz w:val="24"/>
                <w:szCs w:val="24"/>
              </w:rPr>
              <w:t xml:space="preserve">ame and </w:t>
            </w:r>
            <w:r w:rsidR="22EB69DA" w:rsidRPr="004A09F8">
              <w:rPr>
                <w:rFonts w:ascii="Arial Narrow" w:hAnsi="Arial Narrow"/>
                <w:b/>
                <w:bCs/>
                <w:sz w:val="24"/>
                <w:szCs w:val="24"/>
              </w:rPr>
              <w:t>c</w:t>
            </w:r>
            <w:r w:rsidRPr="004A09F8">
              <w:rPr>
                <w:rFonts w:ascii="Arial Narrow" w:hAnsi="Arial Narrow"/>
                <w:b/>
                <w:bCs/>
                <w:sz w:val="24"/>
                <w:szCs w:val="24"/>
              </w:rPr>
              <w:t xml:space="preserve">ontact for </w:t>
            </w:r>
            <w:r w:rsidR="18FAB702" w:rsidRPr="004A09F8">
              <w:rPr>
                <w:rFonts w:ascii="Arial Narrow" w:hAnsi="Arial Narrow"/>
                <w:b/>
                <w:bCs/>
                <w:sz w:val="24"/>
                <w:szCs w:val="24"/>
              </w:rPr>
              <w:t>t</w:t>
            </w:r>
            <w:r w:rsidR="6080E8A3" w:rsidRPr="004A09F8">
              <w:rPr>
                <w:rFonts w:ascii="Arial Narrow" w:hAnsi="Arial Narrow"/>
                <w:b/>
                <w:bCs/>
                <w:sz w:val="24"/>
                <w:szCs w:val="24"/>
              </w:rPr>
              <w:t xml:space="preserve">his </w:t>
            </w:r>
            <w:r w:rsidR="18EF0465" w:rsidRPr="004A09F8">
              <w:rPr>
                <w:rFonts w:ascii="Arial Narrow" w:hAnsi="Arial Narrow"/>
                <w:b/>
                <w:bCs/>
                <w:sz w:val="24"/>
                <w:szCs w:val="24"/>
              </w:rPr>
              <w:t>a</w:t>
            </w:r>
            <w:r w:rsidRPr="004A09F8">
              <w:rPr>
                <w:rFonts w:ascii="Arial Narrow" w:hAnsi="Arial Narrow"/>
                <w:b/>
                <w:bCs/>
                <w:sz w:val="24"/>
                <w:szCs w:val="24"/>
              </w:rPr>
              <w:t xml:space="preserve">pplication: </w:t>
            </w:r>
          </w:p>
        </w:tc>
      </w:tr>
      <w:tr w:rsidR="00B823F6" w:rsidRPr="004A09F8" w14:paraId="54751DE4" w14:textId="77777777" w:rsidTr="60741325">
        <w:trPr>
          <w:trHeight w:val="432"/>
        </w:trPr>
        <w:tc>
          <w:tcPr>
            <w:tcW w:w="6475" w:type="dxa"/>
            <w:shd w:val="clear" w:color="auto" w:fill="E8E8E8" w:themeFill="background2"/>
            <w:vAlign w:val="center"/>
          </w:tcPr>
          <w:p w14:paraId="21C1C8E8" w14:textId="57A339C4" w:rsidR="00B823F6" w:rsidRPr="004A09F8" w:rsidRDefault="00B823F6" w:rsidP="60741325">
            <w:pPr>
              <w:spacing w:after="0" w:line="240" w:lineRule="auto"/>
              <w:jc w:val="center"/>
              <w:rPr>
                <w:rFonts w:ascii="Arial Narrow" w:hAnsi="Arial Narrow"/>
                <w:b/>
                <w:bCs/>
                <w:sz w:val="24"/>
                <w:szCs w:val="24"/>
              </w:rPr>
            </w:pPr>
            <w:r w:rsidRPr="004A09F8">
              <w:rPr>
                <w:rFonts w:ascii="Arial Narrow" w:hAnsi="Arial Narrow"/>
                <w:b/>
                <w:bCs/>
                <w:sz w:val="24"/>
                <w:szCs w:val="24"/>
              </w:rPr>
              <w:t>Team Member Name</w:t>
            </w:r>
          </w:p>
        </w:tc>
        <w:tc>
          <w:tcPr>
            <w:tcW w:w="7380" w:type="dxa"/>
            <w:shd w:val="clear" w:color="auto" w:fill="E8E8E8" w:themeFill="background2"/>
            <w:vAlign w:val="center"/>
          </w:tcPr>
          <w:p w14:paraId="224537A9" w14:textId="16185A0E" w:rsidR="00B823F6" w:rsidRPr="00CC30AC" w:rsidRDefault="56CE9051" w:rsidP="60741325">
            <w:pPr>
              <w:spacing w:after="0" w:line="240" w:lineRule="auto"/>
              <w:jc w:val="center"/>
              <w:rPr>
                <w:rFonts w:ascii="Arial Narrow" w:hAnsi="Arial Narrow"/>
              </w:rPr>
            </w:pPr>
            <w:r w:rsidRPr="004A09F8">
              <w:rPr>
                <w:rFonts w:ascii="Arial Narrow" w:hAnsi="Arial Narrow"/>
                <w:b/>
                <w:bCs/>
                <w:sz w:val="24"/>
                <w:szCs w:val="24"/>
              </w:rPr>
              <w:t>Position / Ti</w:t>
            </w:r>
            <w:r w:rsidR="53DA751B" w:rsidRPr="004A09F8">
              <w:rPr>
                <w:rFonts w:ascii="Arial Narrow" w:hAnsi="Arial Narrow"/>
                <w:b/>
                <w:bCs/>
                <w:sz w:val="24"/>
                <w:szCs w:val="24"/>
              </w:rPr>
              <w:t>tl</w:t>
            </w:r>
            <w:r w:rsidRPr="004A09F8">
              <w:rPr>
                <w:rFonts w:ascii="Arial Narrow" w:hAnsi="Arial Narrow"/>
                <w:b/>
                <w:bCs/>
                <w:sz w:val="24"/>
                <w:szCs w:val="24"/>
              </w:rPr>
              <w:t>e</w:t>
            </w:r>
          </w:p>
        </w:tc>
      </w:tr>
      <w:tr w:rsidR="00B823F6" w:rsidRPr="004A09F8" w14:paraId="3636A8CB" w14:textId="77777777" w:rsidTr="60741325">
        <w:trPr>
          <w:trHeight w:val="576"/>
        </w:trPr>
        <w:tc>
          <w:tcPr>
            <w:tcW w:w="6475" w:type="dxa"/>
            <w:vAlign w:val="center"/>
          </w:tcPr>
          <w:p w14:paraId="2C08A951" w14:textId="77777777" w:rsidR="00B823F6" w:rsidRPr="004A09F8" w:rsidRDefault="00B823F6" w:rsidP="00DB1655">
            <w:pPr>
              <w:spacing w:after="0" w:line="240" w:lineRule="auto"/>
              <w:rPr>
                <w:rFonts w:ascii="Arial Narrow" w:hAnsi="Arial Narrow"/>
                <w:b/>
                <w:sz w:val="24"/>
                <w:szCs w:val="24"/>
              </w:rPr>
            </w:pPr>
          </w:p>
        </w:tc>
        <w:tc>
          <w:tcPr>
            <w:tcW w:w="7380" w:type="dxa"/>
            <w:vAlign w:val="center"/>
          </w:tcPr>
          <w:p w14:paraId="63545B12" w14:textId="77777777" w:rsidR="00B823F6" w:rsidRPr="004A09F8" w:rsidRDefault="00B823F6" w:rsidP="00DB1655">
            <w:pPr>
              <w:spacing w:after="0" w:line="240" w:lineRule="auto"/>
              <w:rPr>
                <w:rFonts w:ascii="Arial Narrow" w:hAnsi="Arial Narrow"/>
                <w:b/>
                <w:sz w:val="24"/>
                <w:szCs w:val="24"/>
              </w:rPr>
            </w:pPr>
          </w:p>
        </w:tc>
      </w:tr>
      <w:tr w:rsidR="00B823F6" w:rsidRPr="004A09F8" w14:paraId="79F120C9" w14:textId="77777777" w:rsidTr="60741325">
        <w:trPr>
          <w:trHeight w:val="576"/>
        </w:trPr>
        <w:tc>
          <w:tcPr>
            <w:tcW w:w="6475" w:type="dxa"/>
            <w:vAlign w:val="center"/>
          </w:tcPr>
          <w:p w14:paraId="69F632C2" w14:textId="77777777" w:rsidR="00B823F6" w:rsidRPr="004A09F8" w:rsidRDefault="00B823F6" w:rsidP="00DB1655">
            <w:pPr>
              <w:spacing w:after="0" w:line="240" w:lineRule="auto"/>
              <w:rPr>
                <w:rFonts w:ascii="Arial Narrow" w:hAnsi="Arial Narrow"/>
                <w:b/>
                <w:sz w:val="24"/>
                <w:szCs w:val="24"/>
              </w:rPr>
            </w:pPr>
          </w:p>
        </w:tc>
        <w:tc>
          <w:tcPr>
            <w:tcW w:w="7380" w:type="dxa"/>
            <w:vAlign w:val="center"/>
          </w:tcPr>
          <w:p w14:paraId="25063377" w14:textId="77777777" w:rsidR="00B823F6" w:rsidRPr="004A09F8" w:rsidRDefault="00B823F6" w:rsidP="00DB1655">
            <w:pPr>
              <w:spacing w:after="0" w:line="240" w:lineRule="auto"/>
              <w:rPr>
                <w:rFonts w:ascii="Arial Narrow" w:hAnsi="Arial Narrow"/>
                <w:b/>
                <w:sz w:val="24"/>
                <w:szCs w:val="24"/>
              </w:rPr>
            </w:pPr>
          </w:p>
        </w:tc>
      </w:tr>
      <w:tr w:rsidR="00B823F6" w:rsidRPr="004A09F8" w14:paraId="6A54201B" w14:textId="77777777" w:rsidTr="60741325">
        <w:trPr>
          <w:trHeight w:val="576"/>
        </w:trPr>
        <w:tc>
          <w:tcPr>
            <w:tcW w:w="6475" w:type="dxa"/>
            <w:vAlign w:val="center"/>
          </w:tcPr>
          <w:p w14:paraId="3283C6F1" w14:textId="77777777" w:rsidR="00B823F6" w:rsidRPr="004A09F8" w:rsidRDefault="00B823F6" w:rsidP="00DB1655">
            <w:pPr>
              <w:spacing w:after="0" w:line="240" w:lineRule="auto"/>
              <w:rPr>
                <w:rFonts w:ascii="Arial Narrow" w:hAnsi="Arial Narrow"/>
                <w:b/>
                <w:sz w:val="24"/>
                <w:szCs w:val="24"/>
              </w:rPr>
            </w:pPr>
          </w:p>
        </w:tc>
        <w:tc>
          <w:tcPr>
            <w:tcW w:w="7380" w:type="dxa"/>
            <w:vAlign w:val="center"/>
          </w:tcPr>
          <w:p w14:paraId="0473D236" w14:textId="77777777" w:rsidR="00B823F6" w:rsidRPr="004A09F8" w:rsidRDefault="00B823F6" w:rsidP="00DB1655">
            <w:pPr>
              <w:spacing w:after="0" w:line="240" w:lineRule="auto"/>
              <w:rPr>
                <w:rFonts w:ascii="Arial Narrow" w:hAnsi="Arial Narrow"/>
                <w:b/>
                <w:sz w:val="24"/>
                <w:szCs w:val="24"/>
              </w:rPr>
            </w:pPr>
          </w:p>
        </w:tc>
      </w:tr>
      <w:tr w:rsidR="00B823F6" w:rsidRPr="004A09F8" w14:paraId="01E672E1" w14:textId="77777777" w:rsidTr="60741325">
        <w:trPr>
          <w:trHeight w:val="576"/>
        </w:trPr>
        <w:tc>
          <w:tcPr>
            <w:tcW w:w="6475" w:type="dxa"/>
            <w:vAlign w:val="center"/>
          </w:tcPr>
          <w:p w14:paraId="38609861" w14:textId="77777777" w:rsidR="00B823F6" w:rsidRPr="004A09F8" w:rsidRDefault="00B823F6" w:rsidP="00DB1655">
            <w:pPr>
              <w:spacing w:after="0" w:line="240" w:lineRule="auto"/>
              <w:rPr>
                <w:rFonts w:ascii="Arial Narrow" w:hAnsi="Arial Narrow"/>
                <w:b/>
                <w:sz w:val="24"/>
                <w:szCs w:val="24"/>
              </w:rPr>
            </w:pPr>
          </w:p>
        </w:tc>
        <w:tc>
          <w:tcPr>
            <w:tcW w:w="7380" w:type="dxa"/>
            <w:vAlign w:val="center"/>
          </w:tcPr>
          <w:p w14:paraId="6CC2A2A5" w14:textId="77777777" w:rsidR="00B823F6" w:rsidRPr="004A09F8" w:rsidRDefault="00B823F6" w:rsidP="00DB1655">
            <w:pPr>
              <w:spacing w:after="0" w:line="240" w:lineRule="auto"/>
              <w:rPr>
                <w:rFonts w:ascii="Arial Narrow" w:hAnsi="Arial Narrow"/>
                <w:b/>
                <w:sz w:val="24"/>
                <w:szCs w:val="24"/>
              </w:rPr>
            </w:pPr>
          </w:p>
        </w:tc>
      </w:tr>
      <w:tr w:rsidR="00B823F6" w:rsidRPr="004A09F8" w14:paraId="0FD56F30" w14:textId="77777777" w:rsidTr="60741325">
        <w:trPr>
          <w:trHeight w:val="576"/>
        </w:trPr>
        <w:tc>
          <w:tcPr>
            <w:tcW w:w="6475" w:type="dxa"/>
            <w:vAlign w:val="center"/>
          </w:tcPr>
          <w:p w14:paraId="00D1DA9D" w14:textId="77777777" w:rsidR="00B823F6" w:rsidRPr="004A09F8" w:rsidRDefault="00B823F6" w:rsidP="00DB1655">
            <w:pPr>
              <w:spacing w:after="0" w:line="240" w:lineRule="auto"/>
              <w:rPr>
                <w:rFonts w:ascii="Arial Narrow" w:hAnsi="Arial Narrow"/>
                <w:b/>
                <w:sz w:val="24"/>
                <w:szCs w:val="24"/>
              </w:rPr>
            </w:pPr>
          </w:p>
        </w:tc>
        <w:tc>
          <w:tcPr>
            <w:tcW w:w="7380" w:type="dxa"/>
            <w:vAlign w:val="center"/>
          </w:tcPr>
          <w:p w14:paraId="0DBC6759" w14:textId="77777777" w:rsidR="00B823F6" w:rsidRPr="004A09F8" w:rsidRDefault="00B823F6" w:rsidP="00DB1655">
            <w:pPr>
              <w:spacing w:after="0" w:line="240" w:lineRule="auto"/>
              <w:rPr>
                <w:rFonts w:ascii="Arial Narrow" w:hAnsi="Arial Narrow"/>
                <w:b/>
                <w:sz w:val="24"/>
                <w:szCs w:val="24"/>
              </w:rPr>
            </w:pPr>
          </w:p>
        </w:tc>
      </w:tr>
      <w:tr w:rsidR="00B823F6" w:rsidRPr="004A09F8" w14:paraId="6B52DFD2" w14:textId="77777777" w:rsidTr="60741325">
        <w:trPr>
          <w:trHeight w:val="576"/>
        </w:trPr>
        <w:tc>
          <w:tcPr>
            <w:tcW w:w="6475" w:type="dxa"/>
            <w:vAlign w:val="center"/>
          </w:tcPr>
          <w:p w14:paraId="0A172B16" w14:textId="5BDCA1FF" w:rsidR="00B823F6" w:rsidRPr="004A09F8" w:rsidRDefault="00B823F6" w:rsidP="00DB1655">
            <w:pPr>
              <w:spacing w:after="0" w:line="240" w:lineRule="auto"/>
              <w:rPr>
                <w:rFonts w:ascii="Arial Narrow" w:hAnsi="Arial Narrow"/>
                <w:b/>
                <w:sz w:val="24"/>
                <w:szCs w:val="24"/>
              </w:rPr>
            </w:pPr>
          </w:p>
        </w:tc>
        <w:tc>
          <w:tcPr>
            <w:tcW w:w="7380" w:type="dxa"/>
            <w:vAlign w:val="center"/>
          </w:tcPr>
          <w:p w14:paraId="35DC9BD4" w14:textId="77777777" w:rsidR="00B823F6" w:rsidRPr="004A09F8" w:rsidRDefault="00B823F6" w:rsidP="00DB1655">
            <w:pPr>
              <w:spacing w:after="0" w:line="240" w:lineRule="auto"/>
              <w:rPr>
                <w:rFonts w:ascii="Arial Narrow" w:hAnsi="Arial Narrow"/>
                <w:b/>
                <w:sz w:val="24"/>
                <w:szCs w:val="24"/>
              </w:rPr>
            </w:pPr>
          </w:p>
        </w:tc>
      </w:tr>
      <w:tr w:rsidR="00B12091" w:rsidRPr="004A09F8" w14:paraId="205B4997" w14:textId="77777777" w:rsidTr="60741325">
        <w:trPr>
          <w:trHeight w:val="576"/>
        </w:trPr>
        <w:tc>
          <w:tcPr>
            <w:tcW w:w="6475" w:type="dxa"/>
            <w:vAlign w:val="center"/>
          </w:tcPr>
          <w:p w14:paraId="60F6EDC9" w14:textId="77777777" w:rsidR="00B12091" w:rsidRPr="004A09F8" w:rsidRDefault="00B12091" w:rsidP="00DB1655">
            <w:pPr>
              <w:spacing w:after="0" w:line="240" w:lineRule="auto"/>
              <w:rPr>
                <w:rFonts w:ascii="Arial Narrow" w:hAnsi="Arial Narrow"/>
                <w:b/>
                <w:sz w:val="24"/>
                <w:szCs w:val="24"/>
              </w:rPr>
            </w:pPr>
          </w:p>
        </w:tc>
        <w:tc>
          <w:tcPr>
            <w:tcW w:w="7380" w:type="dxa"/>
            <w:vAlign w:val="center"/>
          </w:tcPr>
          <w:p w14:paraId="7C0D2BEE" w14:textId="77777777" w:rsidR="00B12091" w:rsidRPr="004A09F8" w:rsidRDefault="00B12091" w:rsidP="00DB1655">
            <w:pPr>
              <w:spacing w:after="0" w:line="240" w:lineRule="auto"/>
              <w:rPr>
                <w:rFonts w:ascii="Arial Narrow" w:hAnsi="Arial Narrow"/>
                <w:b/>
                <w:sz w:val="24"/>
                <w:szCs w:val="24"/>
              </w:rPr>
            </w:pPr>
          </w:p>
        </w:tc>
      </w:tr>
      <w:tr w:rsidR="00B12091" w:rsidRPr="004A09F8" w14:paraId="56F36851" w14:textId="77777777" w:rsidTr="60741325">
        <w:trPr>
          <w:trHeight w:val="576"/>
        </w:trPr>
        <w:tc>
          <w:tcPr>
            <w:tcW w:w="6475" w:type="dxa"/>
            <w:vAlign w:val="center"/>
          </w:tcPr>
          <w:p w14:paraId="184C2880" w14:textId="77777777" w:rsidR="00B12091" w:rsidRPr="004A09F8" w:rsidRDefault="00B12091" w:rsidP="00DB1655">
            <w:pPr>
              <w:spacing w:after="0" w:line="240" w:lineRule="auto"/>
              <w:rPr>
                <w:rFonts w:ascii="Arial Narrow" w:hAnsi="Arial Narrow"/>
                <w:b/>
                <w:sz w:val="24"/>
                <w:szCs w:val="24"/>
              </w:rPr>
            </w:pPr>
          </w:p>
        </w:tc>
        <w:tc>
          <w:tcPr>
            <w:tcW w:w="7380" w:type="dxa"/>
            <w:vAlign w:val="center"/>
          </w:tcPr>
          <w:p w14:paraId="3CBA6CF9" w14:textId="77777777" w:rsidR="00B12091" w:rsidRPr="004A09F8" w:rsidRDefault="00B12091" w:rsidP="00DB1655">
            <w:pPr>
              <w:spacing w:after="0" w:line="240" w:lineRule="auto"/>
              <w:rPr>
                <w:rFonts w:ascii="Arial Narrow" w:hAnsi="Arial Narrow"/>
                <w:b/>
                <w:sz w:val="24"/>
                <w:szCs w:val="24"/>
              </w:rPr>
            </w:pPr>
          </w:p>
        </w:tc>
      </w:tr>
      <w:tr w:rsidR="00B823F6" w:rsidRPr="004A09F8" w14:paraId="1A1FE963" w14:textId="77777777" w:rsidTr="60741325">
        <w:trPr>
          <w:trHeight w:val="576"/>
        </w:trPr>
        <w:tc>
          <w:tcPr>
            <w:tcW w:w="6475" w:type="dxa"/>
            <w:vAlign w:val="center"/>
          </w:tcPr>
          <w:p w14:paraId="65617C77" w14:textId="77777777" w:rsidR="00B823F6" w:rsidRPr="004A09F8" w:rsidRDefault="00B823F6" w:rsidP="00DB1655">
            <w:pPr>
              <w:spacing w:after="0" w:line="240" w:lineRule="auto"/>
              <w:rPr>
                <w:rFonts w:ascii="Arial Narrow" w:hAnsi="Arial Narrow"/>
                <w:b/>
                <w:sz w:val="24"/>
                <w:szCs w:val="24"/>
              </w:rPr>
            </w:pPr>
          </w:p>
        </w:tc>
        <w:tc>
          <w:tcPr>
            <w:tcW w:w="7380" w:type="dxa"/>
            <w:vAlign w:val="center"/>
          </w:tcPr>
          <w:p w14:paraId="67F0C0C3" w14:textId="77777777" w:rsidR="00B823F6" w:rsidRPr="004A09F8" w:rsidRDefault="00B823F6" w:rsidP="00DB1655">
            <w:pPr>
              <w:spacing w:after="0" w:line="240" w:lineRule="auto"/>
              <w:rPr>
                <w:rFonts w:ascii="Arial Narrow" w:hAnsi="Arial Narrow"/>
                <w:b/>
                <w:sz w:val="24"/>
                <w:szCs w:val="24"/>
              </w:rPr>
            </w:pPr>
          </w:p>
        </w:tc>
      </w:tr>
      <w:tr w:rsidR="00B823F6" w:rsidRPr="004A09F8" w14:paraId="6A21366F" w14:textId="77777777" w:rsidTr="60741325">
        <w:trPr>
          <w:trHeight w:val="576"/>
        </w:trPr>
        <w:tc>
          <w:tcPr>
            <w:tcW w:w="13855" w:type="dxa"/>
            <w:gridSpan w:val="2"/>
            <w:vAlign w:val="center"/>
          </w:tcPr>
          <w:p w14:paraId="554927B2" w14:textId="59A93AEE" w:rsidR="00B823F6" w:rsidRPr="004A09F8" w:rsidRDefault="613BA68C" w:rsidP="37709B0D">
            <w:pPr>
              <w:spacing w:after="0" w:line="240" w:lineRule="auto"/>
              <w:rPr>
                <w:rFonts w:ascii="Arial Narrow" w:hAnsi="Arial Narrow"/>
                <w:b/>
                <w:bCs/>
                <w:sz w:val="24"/>
                <w:szCs w:val="24"/>
              </w:rPr>
            </w:pPr>
            <w:r w:rsidRPr="004A09F8">
              <w:rPr>
                <w:rFonts w:ascii="Arial Narrow" w:hAnsi="Arial Narrow"/>
                <w:b/>
                <w:bCs/>
                <w:sz w:val="24"/>
                <w:szCs w:val="24"/>
              </w:rPr>
              <w:t xml:space="preserve">Regional </w:t>
            </w:r>
            <w:r w:rsidR="7DE65DC0" w:rsidRPr="004A09F8">
              <w:rPr>
                <w:rFonts w:ascii="Arial Narrow" w:hAnsi="Arial Narrow"/>
                <w:b/>
                <w:bCs/>
                <w:sz w:val="24"/>
                <w:szCs w:val="24"/>
              </w:rPr>
              <w:t xml:space="preserve">PaTTAN </w:t>
            </w:r>
            <w:r w:rsidR="00132980">
              <w:rPr>
                <w:rFonts w:ascii="Arial Narrow" w:hAnsi="Arial Narrow"/>
                <w:b/>
                <w:bCs/>
                <w:sz w:val="24"/>
                <w:szCs w:val="24"/>
              </w:rPr>
              <w:t>Consultant</w:t>
            </w:r>
            <w:r w:rsidR="7DE65DC0" w:rsidRPr="004A09F8">
              <w:rPr>
                <w:rFonts w:ascii="Arial Narrow" w:hAnsi="Arial Narrow"/>
                <w:b/>
                <w:bCs/>
                <w:sz w:val="24"/>
                <w:szCs w:val="24"/>
              </w:rPr>
              <w:t xml:space="preserve"> (initial application):</w:t>
            </w:r>
          </w:p>
        </w:tc>
      </w:tr>
    </w:tbl>
    <w:p w14:paraId="173239A3" w14:textId="77777777" w:rsidR="00B823F6" w:rsidRPr="004A09F8" w:rsidRDefault="00B823F6" w:rsidP="00B823F6">
      <w:pPr>
        <w:spacing w:after="0" w:line="240" w:lineRule="auto"/>
        <w:rPr>
          <w:rFonts w:ascii="Arial Narrow" w:hAnsi="Arial Narrow"/>
          <w:b/>
          <w:i/>
          <w:sz w:val="24"/>
          <w:szCs w:val="24"/>
        </w:rPr>
      </w:pPr>
    </w:p>
    <w:p w14:paraId="606A23A8" w14:textId="77777777" w:rsidR="00B823F6" w:rsidRPr="004A09F8" w:rsidRDefault="00B823F6" w:rsidP="00B823F6">
      <w:pPr>
        <w:spacing w:after="0" w:line="240" w:lineRule="auto"/>
        <w:jc w:val="center"/>
        <w:rPr>
          <w:rFonts w:ascii="Arial Narrow" w:hAnsi="Arial Narrow"/>
          <w:b/>
          <w:sz w:val="32"/>
          <w:szCs w:val="32"/>
        </w:rPr>
      </w:pPr>
    </w:p>
    <w:p w14:paraId="4A8D347C" w14:textId="77777777" w:rsidR="00B823F6" w:rsidRPr="004A09F8" w:rsidRDefault="00B823F6" w:rsidP="00B823F6">
      <w:pPr>
        <w:spacing w:after="0" w:line="240" w:lineRule="auto"/>
        <w:rPr>
          <w:rFonts w:ascii="Arial Narrow" w:hAnsi="Arial Narrow"/>
          <w:b/>
          <w:sz w:val="28"/>
          <w:szCs w:val="28"/>
        </w:rPr>
      </w:pPr>
    </w:p>
    <w:p w14:paraId="7FFE8629" w14:textId="0A9E1A4E" w:rsidR="37709B0D" w:rsidRPr="00917F94" w:rsidRDefault="37709B0D">
      <w:pPr>
        <w:rPr>
          <w:rFonts w:ascii="Arial Narrow" w:hAnsi="Arial Narrow"/>
        </w:rPr>
      </w:pPr>
      <w:r w:rsidRPr="00917F94">
        <w:rPr>
          <w:rFonts w:ascii="Arial Narrow" w:hAnsi="Arial Narrow"/>
        </w:rPr>
        <w:br w:type="page"/>
      </w:r>
    </w:p>
    <w:p w14:paraId="23609E82" w14:textId="2A1EABC5" w:rsidR="00B823F6" w:rsidRPr="004A09F8" w:rsidRDefault="001E0441" w:rsidP="008E35B7">
      <w:pPr>
        <w:pStyle w:val="Heading1"/>
      </w:pPr>
      <w:r w:rsidRPr="009B4326">
        <w:lastRenderedPageBreak/>
        <w:t>Domain</w:t>
      </w:r>
      <w:r w:rsidR="00B823F6" w:rsidRPr="009B4326">
        <w:t xml:space="preserve">: </w:t>
      </w:r>
      <w:r w:rsidR="00BE3C0C" w:rsidRPr="009B4326">
        <w:t>Pennsylvania</w:t>
      </w:r>
      <w:r w:rsidR="00B823F6" w:rsidRPr="004A09F8">
        <w:t> Standards</w:t>
      </w:r>
      <w:r w:rsidR="00B823F6" w:rsidRPr="004A09F8">
        <w:rPr>
          <w:rFonts w:ascii="Cambria Math" w:hAnsi="Cambria Math" w:cs="Cambria Math"/>
        </w:rPr>
        <w:t>‐</w:t>
      </w:r>
      <w:r w:rsidR="00B823F6" w:rsidRPr="004A09F8">
        <w:t>Aligned,</w:t>
      </w:r>
      <w:r w:rsidR="00B823F6" w:rsidRPr="004A09F8">
        <w:rPr>
          <w:rFonts w:cs="Arial Narrow"/>
        </w:rPr>
        <w:t> </w:t>
      </w:r>
      <w:r w:rsidR="00B823F6" w:rsidRPr="004A09F8">
        <w:t>High Quality</w:t>
      </w:r>
      <w:r w:rsidR="00B823F6" w:rsidRPr="004A09F8">
        <w:rPr>
          <w:rFonts w:cs="Arial Narrow"/>
        </w:rPr>
        <w:t> </w:t>
      </w:r>
      <w:r w:rsidR="00B823F6" w:rsidRPr="004A09F8">
        <w:t>Core</w:t>
      </w:r>
      <w:r w:rsidR="00B823F6" w:rsidRPr="004A09F8">
        <w:rPr>
          <w:rFonts w:cs="Arial Narrow"/>
        </w:rPr>
        <w:t> </w:t>
      </w:r>
      <w:r w:rsidR="00B823F6" w:rsidRPr="004A09F8">
        <w:t>Instruction</w:t>
      </w:r>
    </w:p>
    <w:p w14:paraId="4CAD98E6" w14:textId="77777777" w:rsidR="00B823F6" w:rsidRPr="004A09F8" w:rsidRDefault="00B823F6" w:rsidP="00B823F6">
      <w:pPr>
        <w:spacing w:after="0" w:line="240" w:lineRule="auto"/>
        <w:jc w:val="center"/>
        <w:rPr>
          <w:rFonts w:ascii="Arial Narrow" w:hAnsi="Arial Narrow"/>
          <w:b/>
          <w:sz w:val="28"/>
          <w:szCs w:val="28"/>
          <w:u w:val="single"/>
        </w:rPr>
      </w:pPr>
    </w:p>
    <w:tbl>
      <w:tblPr>
        <w:tblW w:w="137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4A0" w:firstRow="1" w:lastRow="0" w:firstColumn="1" w:lastColumn="0" w:noHBand="0" w:noVBand="1"/>
      </w:tblPr>
      <w:tblGrid>
        <w:gridCol w:w="3955"/>
        <w:gridCol w:w="6840"/>
        <w:gridCol w:w="2970"/>
      </w:tblGrid>
      <w:tr w:rsidR="00B823F6" w:rsidRPr="004A09F8" w14:paraId="4E7EBFF1" w14:textId="77777777" w:rsidTr="37709B0D">
        <w:trPr>
          <w:cantSplit/>
        </w:trPr>
        <w:tc>
          <w:tcPr>
            <w:tcW w:w="3955" w:type="dxa"/>
            <w:shd w:val="clear" w:color="auto" w:fill="BDD6EE"/>
          </w:tcPr>
          <w:p w14:paraId="3ACF87D2" w14:textId="77777777" w:rsidR="00B823F6" w:rsidRPr="004A09F8" w:rsidRDefault="00B823F6" w:rsidP="00DB1655">
            <w:pPr>
              <w:spacing w:after="0" w:line="240" w:lineRule="auto"/>
              <w:jc w:val="center"/>
              <w:rPr>
                <w:rFonts w:ascii="Arial Narrow" w:hAnsi="Arial Narrow"/>
                <w:b/>
                <w:sz w:val="24"/>
                <w:szCs w:val="24"/>
              </w:rPr>
            </w:pPr>
            <w:r w:rsidRPr="004A09F8">
              <w:rPr>
                <w:rFonts w:ascii="Arial Narrow" w:hAnsi="Arial Narrow"/>
                <w:b/>
                <w:sz w:val="24"/>
                <w:szCs w:val="24"/>
              </w:rPr>
              <w:t>Guided Discussion</w:t>
            </w:r>
          </w:p>
        </w:tc>
        <w:tc>
          <w:tcPr>
            <w:tcW w:w="6840" w:type="dxa"/>
            <w:shd w:val="clear" w:color="auto" w:fill="BDD6EE"/>
          </w:tcPr>
          <w:p w14:paraId="469A5C14" w14:textId="77777777" w:rsidR="00B823F6" w:rsidRPr="004A09F8" w:rsidRDefault="00B823F6" w:rsidP="00DB1655">
            <w:pPr>
              <w:spacing w:after="0" w:line="240" w:lineRule="auto"/>
              <w:jc w:val="center"/>
              <w:rPr>
                <w:rFonts w:ascii="Arial Narrow" w:hAnsi="Arial Narrow"/>
                <w:b/>
                <w:sz w:val="24"/>
                <w:szCs w:val="24"/>
              </w:rPr>
            </w:pPr>
            <w:r w:rsidRPr="004A09F8">
              <w:rPr>
                <w:rFonts w:ascii="Arial Narrow" w:hAnsi="Arial Narrow"/>
                <w:b/>
                <w:sz w:val="24"/>
                <w:szCs w:val="24"/>
              </w:rPr>
              <w:t>Evidenced through Discussion</w:t>
            </w:r>
          </w:p>
        </w:tc>
        <w:tc>
          <w:tcPr>
            <w:tcW w:w="2970" w:type="dxa"/>
            <w:shd w:val="clear" w:color="auto" w:fill="BDD6EE"/>
          </w:tcPr>
          <w:p w14:paraId="2ACB4E79" w14:textId="0C39A227" w:rsidR="00B823F6" w:rsidRPr="004A09F8" w:rsidRDefault="1CA359DD" w:rsidP="37709B0D">
            <w:pPr>
              <w:spacing w:after="0" w:line="240" w:lineRule="auto"/>
              <w:jc w:val="center"/>
              <w:rPr>
                <w:rFonts w:ascii="Arial Narrow" w:hAnsi="Arial Narrow"/>
                <w:b/>
                <w:bCs/>
                <w:sz w:val="24"/>
                <w:szCs w:val="24"/>
              </w:rPr>
            </w:pPr>
            <w:r w:rsidRPr="004A09F8">
              <w:rPr>
                <w:rFonts w:ascii="Arial Narrow" w:hAnsi="Arial Narrow"/>
                <w:b/>
                <w:bCs/>
                <w:sz w:val="24"/>
                <w:szCs w:val="24"/>
              </w:rPr>
              <w:t>0</w:t>
            </w:r>
            <w:r w:rsidR="21809772" w:rsidRPr="004A09F8">
              <w:rPr>
                <w:rFonts w:ascii="Arial Narrow" w:hAnsi="Arial Narrow"/>
                <w:b/>
                <w:bCs/>
                <w:sz w:val="24"/>
                <w:szCs w:val="24"/>
              </w:rPr>
              <w:t xml:space="preserve"> </w:t>
            </w:r>
            <w:r w:rsidRPr="004A09F8">
              <w:rPr>
                <w:rFonts w:ascii="Arial Narrow" w:hAnsi="Arial Narrow"/>
                <w:b/>
                <w:bCs/>
                <w:sz w:val="24"/>
                <w:szCs w:val="24"/>
              </w:rPr>
              <w:t>=</w:t>
            </w:r>
            <w:r w:rsidR="21809772" w:rsidRPr="004A09F8">
              <w:rPr>
                <w:rFonts w:ascii="Arial Narrow" w:hAnsi="Arial Narrow"/>
                <w:b/>
                <w:bCs/>
                <w:sz w:val="24"/>
                <w:szCs w:val="24"/>
              </w:rPr>
              <w:t xml:space="preserve"> </w:t>
            </w:r>
            <w:r w:rsidRPr="004A09F8">
              <w:rPr>
                <w:rFonts w:ascii="Arial Narrow" w:hAnsi="Arial Narrow"/>
                <w:b/>
                <w:bCs/>
                <w:sz w:val="24"/>
                <w:szCs w:val="24"/>
              </w:rPr>
              <w:t>Not Implemented</w:t>
            </w:r>
          </w:p>
          <w:p w14:paraId="548E3E50" w14:textId="6A1B7589" w:rsidR="00B823F6" w:rsidRPr="004A09F8" w:rsidRDefault="1CA359DD" w:rsidP="37709B0D">
            <w:pPr>
              <w:spacing w:after="0" w:line="240" w:lineRule="auto"/>
              <w:jc w:val="center"/>
              <w:rPr>
                <w:rFonts w:ascii="Arial Narrow" w:hAnsi="Arial Narrow"/>
                <w:b/>
                <w:bCs/>
                <w:sz w:val="24"/>
                <w:szCs w:val="24"/>
              </w:rPr>
            </w:pPr>
            <w:r w:rsidRPr="004A09F8">
              <w:rPr>
                <w:rFonts w:ascii="Arial Narrow" w:hAnsi="Arial Narrow"/>
                <w:b/>
                <w:bCs/>
                <w:sz w:val="24"/>
                <w:szCs w:val="24"/>
              </w:rPr>
              <w:t>1 = Somewhat Implemented 2</w:t>
            </w:r>
            <w:r w:rsidR="70EA58E3" w:rsidRPr="004A09F8">
              <w:rPr>
                <w:rFonts w:ascii="Arial Narrow" w:hAnsi="Arial Narrow"/>
                <w:b/>
                <w:bCs/>
                <w:sz w:val="24"/>
                <w:szCs w:val="24"/>
              </w:rPr>
              <w:t xml:space="preserve"> </w:t>
            </w:r>
            <w:r w:rsidRPr="004A09F8">
              <w:rPr>
                <w:rFonts w:ascii="Arial Narrow" w:hAnsi="Arial Narrow"/>
                <w:b/>
                <w:bCs/>
                <w:sz w:val="24"/>
                <w:szCs w:val="24"/>
              </w:rPr>
              <w:t>=</w:t>
            </w:r>
            <w:r w:rsidR="70EA58E3" w:rsidRPr="004A09F8">
              <w:rPr>
                <w:rFonts w:ascii="Arial Narrow" w:hAnsi="Arial Narrow"/>
                <w:b/>
                <w:bCs/>
                <w:sz w:val="24"/>
                <w:szCs w:val="24"/>
              </w:rPr>
              <w:t xml:space="preserve"> </w:t>
            </w:r>
            <w:r w:rsidRPr="004A09F8">
              <w:rPr>
                <w:rFonts w:ascii="Arial Narrow" w:hAnsi="Arial Narrow"/>
                <w:b/>
                <w:bCs/>
                <w:sz w:val="24"/>
                <w:szCs w:val="24"/>
              </w:rPr>
              <w:t>Fully Implemented</w:t>
            </w:r>
          </w:p>
          <w:p w14:paraId="6FF97267" w14:textId="77777777" w:rsidR="00B823F6" w:rsidRPr="004A09F8" w:rsidRDefault="00B823F6" w:rsidP="00DB1655">
            <w:pPr>
              <w:spacing w:after="0" w:line="240" w:lineRule="auto"/>
              <w:jc w:val="center"/>
              <w:rPr>
                <w:rFonts w:ascii="Arial Narrow" w:hAnsi="Arial Narrow"/>
                <w:b/>
                <w:sz w:val="24"/>
                <w:szCs w:val="24"/>
              </w:rPr>
            </w:pPr>
          </w:p>
          <w:p w14:paraId="4FA6D679" w14:textId="27CFD3CD" w:rsidR="00B823F6" w:rsidRPr="004A09F8" w:rsidRDefault="00B823F6" w:rsidP="00DB1655">
            <w:pPr>
              <w:spacing w:after="0" w:line="240" w:lineRule="auto"/>
              <w:jc w:val="center"/>
              <w:rPr>
                <w:rFonts w:ascii="Arial Narrow" w:hAnsi="Arial Narrow"/>
                <w:b/>
                <w:sz w:val="24"/>
                <w:szCs w:val="24"/>
              </w:rPr>
            </w:pPr>
            <w:r w:rsidRPr="004A09F8">
              <w:rPr>
                <w:rFonts w:ascii="Arial Narrow" w:hAnsi="Arial Narrow"/>
                <w:b/>
                <w:sz w:val="24"/>
                <w:szCs w:val="24"/>
              </w:rPr>
              <w:t>(</w:t>
            </w:r>
            <w:r w:rsidR="00DA357F" w:rsidRPr="00DA357F">
              <w:rPr>
                <w:rFonts w:ascii="Arial Narrow" w:hAnsi="Arial Narrow"/>
                <w:b/>
                <w:sz w:val="24"/>
                <w:szCs w:val="24"/>
              </w:rPr>
              <w:t>List Source(s) of Evidence</w:t>
            </w:r>
            <w:r w:rsidRPr="004A09F8">
              <w:rPr>
                <w:rFonts w:ascii="Arial Narrow" w:hAnsi="Arial Narrow"/>
                <w:b/>
                <w:sz w:val="24"/>
                <w:szCs w:val="24"/>
              </w:rPr>
              <w:t>)</w:t>
            </w:r>
          </w:p>
        </w:tc>
      </w:tr>
      <w:tr w:rsidR="00B823F6" w:rsidRPr="004A09F8" w14:paraId="0C9DEA69" w14:textId="77777777" w:rsidTr="37709B0D">
        <w:trPr>
          <w:cantSplit/>
        </w:trPr>
        <w:tc>
          <w:tcPr>
            <w:tcW w:w="3955" w:type="dxa"/>
          </w:tcPr>
          <w:p w14:paraId="6F964E2D" w14:textId="77777777" w:rsidR="00B823F6" w:rsidRPr="004A09F8" w:rsidRDefault="00B823F6" w:rsidP="00DB1655">
            <w:pPr>
              <w:pStyle w:val="ListParagraph"/>
              <w:numPr>
                <w:ilvl w:val="0"/>
                <w:numId w:val="5"/>
              </w:numPr>
              <w:spacing w:before="80" w:after="0" w:line="240" w:lineRule="auto"/>
              <w:ind w:left="426" w:hanging="270"/>
              <w:jc w:val="both"/>
              <w:rPr>
                <w:rFonts w:ascii="Arial Narrow" w:hAnsi="Arial Narrow"/>
                <w:sz w:val="21"/>
                <w:szCs w:val="21"/>
              </w:rPr>
            </w:pPr>
            <w:r w:rsidRPr="004A09F8">
              <w:rPr>
                <w:rFonts w:ascii="Arial Narrow" w:hAnsi="Arial Narrow"/>
                <w:sz w:val="21"/>
                <w:szCs w:val="21"/>
              </w:rPr>
              <w:t>Describe how general education teachers typically design and implement high-quality, standards-aligned core instruction for all students.</w:t>
            </w:r>
          </w:p>
        </w:tc>
        <w:tc>
          <w:tcPr>
            <w:tcW w:w="6840" w:type="dxa"/>
          </w:tcPr>
          <w:p w14:paraId="7441F514" w14:textId="0D01FEB6" w:rsidR="00B823F6" w:rsidRPr="004A09F8" w:rsidRDefault="0079402C" w:rsidP="00B823F6">
            <w:pPr>
              <w:pStyle w:val="ListParagraph"/>
              <w:numPr>
                <w:ilvl w:val="0"/>
                <w:numId w:val="7"/>
              </w:numPr>
              <w:spacing w:before="80" w:after="0" w:line="240" w:lineRule="auto"/>
              <w:ind w:left="344" w:hanging="360"/>
              <w:jc w:val="both"/>
              <w:rPr>
                <w:rFonts w:ascii="Arial Narrow" w:hAnsi="Arial Narrow"/>
                <w:sz w:val="21"/>
                <w:szCs w:val="21"/>
              </w:rPr>
            </w:pPr>
            <w:r w:rsidRPr="004A09F8">
              <w:rPr>
                <w:rFonts w:ascii="Arial Narrow" w:hAnsi="Arial Narrow"/>
                <w:sz w:val="21"/>
                <w:szCs w:val="21"/>
              </w:rPr>
              <w:t>T</w:t>
            </w:r>
            <w:r w:rsidR="00B823F6" w:rsidRPr="004A09F8">
              <w:rPr>
                <w:rFonts w:ascii="Arial Narrow" w:hAnsi="Arial Narrow"/>
                <w:sz w:val="21"/>
                <w:szCs w:val="21"/>
              </w:rPr>
              <w:t xml:space="preserve">eachers are expanding their continuum of “differentiation” strategies, so a range of evidence-based strategies should be identified (e.g., explicit design and delivery of instruction, feedback matched to the learner, questioning and discussion techniques, reciprocal teaching, cooperative learning, opportunities to respond, etc.). </w:t>
            </w:r>
          </w:p>
          <w:p w14:paraId="2163ED4A" w14:textId="77777777" w:rsidR="00B823F6" w:rsidRPr="004A09F8" w:rsidRDefault="00B823F6" w:rsidP="00B823F6">
            <w:pPr>
              <w:pStyle w:val="ListParagraph"/>
              <w:numPr>
                <w:ilvl w:val="0"/>
                <w:numId w:val="7"/>
              </w:numPr>
              <w:spacing w:after="0" w:line="240" w:lineRule="auto"/>
              <w:ind w:left="344" w:hanging="360"/>
              <w:jc w:val="both"/>
              <w:rPr>
                <w:rFonts w:ascii="Arial Narrow" w:hAnsi="Arial Narrow"/>
                <w:sz w:val="21"/>
                <w:szCs w:val="21"/>
              </w:rPr>
            </w:pPr>
            <w:r w:rsidRPr="004A09F8">
              <w:rPr>
                <w:rFonts w:ascii="Arial Narrow" w:hAnsi="Arial Narrow"/>
                <w:sz w:val="21"/>
                <w:szCs w:val="21"/>
              </w:rPr>
              <w:t>Practitioners use the Universal Design for Learning (UDL) Framework to customize and adjust learning to meet individual needs.</w:t>
            </w:r>
          </w:p>
          <w:p w14:paraId="1192EE73" w14:textId="77777777" w:rsidR="00B823F6" w:rsidRPr="004A09F8" w:rsidRDefault="00B823F6" w:rsidP="00B823F6">
            <w:pPr>
              <w:pStyle w:val="ListParagraph"/>
              <w:numPr>
                <w:ilvl w:val="0"/>
                <w:numId w:val="7"/>
              </w:numPr>
              <w:spacing w:after="0" w:line="240" w:lineRule="auto"/>
              <w:ind w:left="344" w:hanging="360"/>
              <w:jc w:val="both"/>
              <w:rPr>
                <w:rFonts w:ascii="Arial Narrow" w:hAnsi="Arial Narrow"/>
                <w:sz w:val="21"/>
                <w:szCs w:val="21"/>
              </w:rPr>
            </w:pPr>
            <w:r w:rsidRPr="004A09F8">
              <w:rPr>
                <w:rFonts w:ascii="Arial Narrow" w:hAnsi="Arial Narrow"/>
                <w:sz w:val="21"/>
                <w:szCs w:val="21"/>
              </w:rPr>
              <w:t>Student engagement is evidenced by planned verbal, written, or action-oriented responses that are apparent in the lesson design.</w:t>
            </w:r>
          </w:p>
          <w:p w14:paraId="4CD27EF4" w14:textId="22EA7EF9" w:rsidR="00B823F6" w:rsidRPr="004A09F8" w:rsidRDefault="00B823F6" w:rsidP="00B823F6">
            <w:pPr>
              <w:pStyle w:val="ListParagraph"/>
              <w:numPr>
                <w:ilvl w:val="0"/>
                <w:numId w:val="7"/>
              </w:numPr>
              <w:spacing w:after="80" w:line="240" w:lineRule="auto"/>
              <w:ind w:left="344" w:hanging="360"/>
              <w:jc w:val="both"/>
              <w:rPr>
                <w:rFonts w:ascii="Arial Narrow" w:hAnsi="Arial Narrow"/>
                <w:sz w:val="21"/>
                <w:szCs w:val="21"/>
              </w:rPr>
            </w:pPr>
            <w:r w:rsidRPr="004A09F8">
              <w:rPr>
                <w:rFonts w:ascii="Arial Narrow" w:hAnsi="Arial Narrow"/>
                <w:sz w:val="21"/>
                <w:szCs w:val="21"/>
              </w:rPr>
              <w:t>Example/s that fidelity of core instruction has been a focus and priority (e.g., regular evaluation of student performance relative to grade-level goals;</w:t>
            </w:r>
            <w:r w:rsidR="0079402C" w:rsidRPr="004A09F8">
              <w:rPr>
                <w:rFonts w:ascii="Arial Narrow" w:hAnsi="Arial Narrow"/>
                <w:sz w:val="21"/>
                <w:szCs w:val="21"/>
              </w:rPr>
              <w:t xml:space="preserve"> </w:t>
            </w:r>
            <w:r w:rsidRPr="004A09F8">
              <w:rPr>
                <w:rFonts w:ascii="Arial Narrow" w:hAnsi="Arial Narrow"/>
                <w:sz w:val="21"/>
                <w:szCs w:val="21"/>
              </w:rPr>
              <w:t>increasing percentages of students who reach benchmark status on time; professional development for all practitioners in the science of reading and/or math; differentiated coaching for teachers to enhance core instruction, professional development on providing equitable access to core instruction).</w:t>
            </w:r>
          </w:p>
        </w:tc>
        <w:tc>
          <w:tcPr>
            <w:tcW w:w="2970" w:type="dxa"/>
          </w:tcPr>
          <w:p w14:paraId="425D33ED" w14:textId="77777777" w:rsidR="00B823F6" w:rsidRPr="004A09F8" w:rsidRDefault="00B823F6" w:rsidP="00DB1655">
            <w:pPr>
              <w:spacing w:after="0" w:line="240" w:lineRule="auto"/>
              <w:rPr>
                <w:rFonts w:ascii="Arial Narrow" w:hAnsi="Arial Narrow"/>
                <w:sz w:val="24"/>
                <w:szCs w:val="24"/>
              </w:rPr>
            </w:pPr>
          </w:p>
        </w:tc>
      </w:tr>
      <w:tr w:rsidR="00B823F6" w:rsidRPr="004A09F8" w14:paraId="7ADC2F08" w14:textId="77777777" w:rsidTr="37709B0D">
        <w:trPr>
          <w:cantSplit/>
        </w:trPr>
        <w:tc>
          <w:tcPr>
            <w:tcW w:w="3955" w:type="dxa"/>
          </w:tcPr>
          <w:p w14:paraId="2136736C" w14:textId="04739EE3" w:rsidR="00B823F6" w:rsidRPr="004A09F8" w:rsidRDefault="00B823F6" w:rsidP="00DB1655">
            <w:pPr>
              <w:pStyle w:val="ListParagraph"/>
              <w:numPr>
                <w:ilvl w:val="0"/>
                <w:numId w:val="5"/>
              </w:numPr>
              <w:spacing w:before="80" w:after="0" w:line="240" w:lineRule="auto"/>
              <w:ind w:left="336" w:hanging="336"/>
              <w:jc w:val="both"/>
              <w:rPr>
                <w:rFonts w:ascii="Arial Narrow" w:hAnsi="Arial Narrow"/>
                <w:sz w:val="21"/>
                <w:szCs w:val="21"/>
              </w:rPr>
            </w:pPr>
            <w:r w:rsidRPr="004A09F8">
              <w:rPr>
                <w:rFonts w:ascii="Arial Narrow" w:hAnsi="Arial Narrow"/>
                <w:sz w:val="21"/>
                <w:szCs w:val="21"/>
              </w:rPr>
              <w:t>Describe how teachers ask students to respond and how they provide corrective feedback to students when answers are incorrect (e.g., consider evidence that may be present in fidelity checks, action plans, building goals, classroom observations).</w:t>
            </w:r>
          </w:p>
        </w:tc>
        <w:tc>
          <w:tcPr>
            <w:tcW w:w="6840" w:type="dxa"/>
          </w:tcPr>
          <w:p w14:paraId="40F6AF54" w14:textId="2E790181" w:rsidR="00B823F6" w:rsidRPr="004A09F8" w:rsidRDefault="0079402C" w:rsidP="00B823F6">
            <w:pPr>
              <w:pStyle w:val="ListParagraph"/>
              <w:numPr>
                <w:ilvl w:val="0"/>
                <w:numId w:val="8"/>
              </w:numPr>
              <w:spacing w:before="80" w:after="0" w:line="240" w:lineRule="auto"/>
              <w:ind w:left="344" w:hanging="360"/>
              <w:jc w:val="both"/>
              <w:rPr>
                <w:rFonts w:ascii="Arial Narrow" w:hAnsi="Arial Narrow"/>
                <w:sz w:val="21"/>
                <w:szCs w:val="21"/>
              </w:rPr>
            </w:pPr>
            <w:r w:rsidRPr="004A09F8">
              <w:rPr>
                <w:rFonts w:ascii="Arial Narrow" w:hAnsi="Arial Narrow"/>
                <w:sz w:val="21"/>
                <w:szCs w:val="21"/>
              </w:rPr>
              <w:t>T</w:t>
            </w:r>
            <w:r w:rsidR="00B823F6" w:rsidRPr="004A09F8">
              <w:rPr>
                <w:rFonts w:ascii="Arial Narrow" w:hAnsi="Arial Narrow"/>
                <w:sz w:val="21"/>
                <w:szCs w:val="21"/>
              </w:rPr>
              <w:t>eachers are constantly evaluating where students are in the learning process and using that information to decide how often to check for understanding and provide corrective feedback and/or the nature of feedback (e.g., confirm correct responses, provide immediate corrective feedback, ask class to confirm correct response, ask guiding questions, have a student explain why a response was correct, ask students to elaborate/explain answer, elaborate on student responses)</w:t>
            </w:r>
            <w:r w:rsidR="0032123B">
              <w:rPr>
                <w:rFonts w:ascii="Arial Narrow" w:hAnsi="Arial Narrow"/>
                <w:sz w:val="21"/>
                <w:szCs w:val="21"/>
              </w:rPr>
              <w:t xml:space="preserve"> to enhance student learning</w:t>
            </w:r>
            <w:r w:rsidR="00B823F6" w:rsidRPr="004A09F8">
              <w:rPr>
                <w:rFonts w:ascii="Arial Narrow" w:hAnsi="Arial Narrow"/>
                <w:sz w:val="21"/>
                <w:szCs w:val="21"/>
              </w:rPr>
              <w:t>.</w:t>
            </w:r>
          </w:p>
          <w:p w14:paraId="52B11317" w14:textId="77777777" w:rsidR="00B823F6" w:rsidRPr="004A09F8" w:rsidRDefault="00B823F6" w:rsidP="00B823F6">
            <w:pPr>
              <w:pStyle w:val="ListParagraph"/>
              <w:numPr>
                <w:ilvl w:val="0"/>
                <w:numId w:val="8"/>
              </w:numPr>
              <w:spacing w:after="0" w:line="240" w:lineRule="auto"/>
              <w:ind w:left="344" w:hanging="360"/>
              <w:jc w:val="both"/>
              <w:rPr>
                <w:rFonts w:ascii="Arial Narrow" w:hAnsi="Arial Narrow"/>
                <w:sz w:val="21"/>
                <w:szCs w:val="21"/>
              </w:rPr>
            </w:pPr>
            <w:r w:rsidRPr="004A09F8">
              <w:rPr>
                <w:rFonts w:ascii="Arial Narrow" w:hAnsi="Arial Narrow"/>
                <w:sz w:val="21"/>
                <w:szCs w:val="21"/>
              </w:rPr>
              <w:t>Identification of an informal or formal formative assessment technique is provided (e.g., questioning, discussion, feedback, and peer/self-assessment).</w:t>
            </w:r>
          </w:p>
          <w:p w14:paraId="6E363092" w14:textId="77777777" w:rsidR="00B823F6" w:rsidRPr="004A09F8" w:rsidRDefault="00B823F6" w:rsidP="00B823F6">
            <w:pPr>
              <w:pStyle w:val="ListParagraph"/>
              <w:numPr>
                <w:ilvl w:val="0"/>
                <w:numId w:val="8"/>
              </w:numPr>
              <w:spacing w:after="80" w:line="240" w:lineRule="auto"/>
              <w:ind w:left="344" w:hanging="360"/>
              <w:jc w:val="both"/>
              <w:rPr>
                <w:rFonts w:ascii="Arial Narrow" w:hAnsi="Arial Narrow"/>
                <w:sz w:val="21"/>
                <w:szCs w:val="21"/>
              </w:rPr>
            </w:pPr>
            <w:r w:rsidRPr="004A09F8">
              <w:rPr>
                <w:rFonts w:ascii="Arial Narrow" w:hAnsi="Arial Narrow"/>
                <w:sz w:val="21"/>
                <w:szCs w:val="21"/>
              </w:rPr>
              <w:t>Examples may include administrative walk-through data, teacher self-report, classroom engagement/observational data, analysis of lesson design, peer feedback, etc.</w:t>
            </w:r>
          </w:p>
        </w:tc>
        <w:tc>
          <w:tcPr>
            <w:tcW w:w="2970" w:type="dxa"/>
          </w:tcPr>
          <w:p w14:paraId="2FF23B5D" w14:textId="77777777" w:rsidR="00B823F6" w:rsidRPr="004A09F8" w:rsidRDefault="00B823F6" w:rsidP="00DB1655">
            <w:pPr>
              <w:spacing w:after="0" w:line="240" w:lineRule="auto"/>
              <w:rPr>
                <w:rFonts w:ascii="Arial Narrow" w:hAnsi="Arial Narrow"/>
                <w:sz w:val="24"/>
                <w:szCs w:val="24"/>
              </w:rPr>
            </w:pPr>
          </w:p>
        </w:tc>
      </w:tr>
      <w:tr w:rsidR="00B823F6" w:rsidRPr="004A09F8" w14:paraId="0AA47B1F" w14:textId="77777777" w:rsidTr="37709B0D">
        <w:tblPrEx>
          <w:tblLook w:val="06A0" w:firstRow="1" w:lastRow="0" w:firstColumn="1" w:lastColumn="0" w:noHBand="1" w:noVBand="1"/>
        </w:tblPrEx>
        <w:trPr>
          <w:cantSplit/>
        </w:trPr>
        <w:tc>
          <w:tcPr>
            <w:tcW w:w="3955" w:type="dxa"/>
          </w:tcPr>
          <w:p w14:paraId="6C053459" w14:textId="77777777" w:rsidR="00B823F6" w:rsidRPr="004A09F8" w:rsidRDefault="00B823F6" w:rsidP="00DB1655">
            <w:pPr>
              <w:pStyle w:val="ListParagraph"/>
              <w:numPr>
                <w:ilvl w:val="0"/>
                <w:numId w:val="5"/>
              </w:numPr>
              <w:spacing w:before="80" w:after="0" w:line="240" w:lineRule="auto"/>
              <w:ind w:left="426" w:hanging="426"/>
              <w:jc w:val="both"/>
              <w:rPr>
                <w:rFonts w:ascii="Arial Narrow" w:hAnsi="Arial Narrow"/>
                <w:sz w:val="21"/>
                <w:szCs w:val="21"/>
              </w:rPr>
            </w:pPr>
            <w:r w:rsidRPr="004A09F8">
              <w:rPr>
                <w:rFonts w:ascii="Arial Narrow" w:hAnsi="Arial Narrow"/>
                <w:sz w:val="21"/>
                <w:szCs w:val="21"/>
              </w:rPr>
              <w:lastRenderedPageBreak/>
              <w:t>Describe the process for monitoring fidelity of core instruction.</w:t>
            </w:r>
          </w:p>
        </w:tc>
        <w:tc>
          <w:tcPr>
            <w:tcW w:w="6840" w:type="dxa"/>
          </w:tcPr>
          <w:p w14:paraId="1EB630A5" w14:textId="740BCAF3" w:rsidR="00B823F6" w:rsidRPr="004A09F8" w:rsidRDefault="00B823F6" w:rsidP="00B823F6">
            <w:pPr>
              <w:pStyle w:val="ListParagraph"/>
              <w:numPr>
                <w:ilvl w:val="0"/>
                <w:numId w:val="9"/>
              </w:numPr>
              <w:spacing w:before="80" w:after="0" w:line="240" w:lineRule="auto"/>
              <w:ind w:left="344" w:hanging="360"/>
              <w:jc w:val="both"/>
              <w:rPr>
                <w:rFonts w:ascii="Arial Narrow" w:hAnsi="Arial Narrow"/>
                <w:sz w:val="21"/>
                <w:szCs w:val="21"/>
              </w:rPr>
            </w:pPr>
            <w:r w:rsidRPr="004A09F8">
              <w:rPr>
                <w:rFonts w:ascii="Arial Narrow" w:hAnsi="Arial Narrow"/>
                <w:sz w:val="21"/>
                <w:szCs w:val="21"/>
              </w:rPr>
              <w:t>Response indicates that educators receive and review feedback about fidelity of core instructional practices/implementation and use that feedback to make changes to instruction (e.g., use of validated fidelity and implementation checklists such as the Reading Tiered Fidelity Inventory (RTFI); analysis of student performance, walkthrough, and/or coaching data).</w:t>
            </w:r>
          </w:p>
          <w:p w14:paraId="4E74FC96" w14:textId="1B8F1978" w:rsidR="00B823F6" w:rsidRPr="004A09F8" w:rsidRDefault="00B823F6" w:rsidP="00B823F6">
            <w:pPr>
              <w:pStyle w:val="ListParagraph"/>
              <w:numPr>
                <w:ilvl w:val="0"/>
                <w:numId w:val="9"/>
              </w:numPr>
              <w:spacing w:after="0" w:line="240" w:lineRule="auto"/>
              <w:ind w:left="344" w:hanging="360"/>
              <w:jc w:val="both"/>
              <w:rPr>
                <w:rFonts w:ascii="Arial Narrow" w:hAnsi="Arial Narrow"/>
                <w:sz w:val="21"/>
                <w:szCs w:val="21"/>
              </w:rPr>
            </w:pPr>
            <w:r w:rsidRPr="004A09F8">
              <w:rPr>
                <w:rFonts w:ascii="Arial Narrow" w:hAnsi="Arial Narrow"/>
                <w:sz w:val="21"/>
                <w:szCs w:val="21"/>
              </w:rPr>
              <w:t>Grade-level goal setting occurs at regular intervals and is informed by reliable and valid data sources (</w:t>
            </w:r>
            <w:r w:rsidR="00FE2A6E" w:rsidRPr="004A09F8">
              <w:rPr>
                <w:rFonts w:ascii="Arial Narrow" w:hAnsi="Arial Narrow"/>
                <w:sz w:val="21"/>
                <w:szCs w:val="21"/>
              </w:rPr>
              <w:t xml:space="preserve">e.g., </w:t>
            </w:r>
            <w:r w:rsidRPr="004A09F8">
              <w:rPr>
                <w:rFonts w:ascii="Arial Narrow" w:hAnsi="Arial Narrow"/>
                <w:sz w:val="21"/>
                <w:szCs w:val="21"/>
              </w:rPr>
              <w:t>universal screeners, benchmark assessments, state assessments, summative/outcomes measures).</w:t>
            </w:r>
          </w:p>
          <w:p w14:paraId="790AEDBD" w14:textId="77777777" w:rsidR="00B823F6" w:rsidRPr="004A09F8" w:rsidRDefault="00B823F6" w:rsidP="00B823F6">
            <w:pPr>
              <w:pStyle w:val="ListParagraph"/>
              <w:numPr>
                <w:ilvl w:val="0"/>
                <w:numId w:val="9"/>
              </w:numPr>
              <w:spacing w:after="0" w:line="240" w:lineRule="auto"/>
              <w:ind w:left="344" w:hanging="360"/>
              <w:jc w:val="both"/>
              <w:rPr>
                <w:rFonts w:ascii="Arial Narrow" w:hAnsi="Arial Narrow"/>
                <w:sz w:val="21"/>
                <w:szCs w:val="21"/>
              </w:rPr>
            </w:pPr>
            <w:r w:rsidRPr="004A09F8">
              <w:rPr>
                <w:rFonts w:ascii="Arial Narrow" w:hAnsi="Arial Narrow"/>
                <w:sz w:val="21"/>
                <w:szCs w:val="21"/>
              </w:rPr>
              <w:t>Identification and integration of evidence-based academic, behavioral and social-emotional learning practices matched to student needs based upon student performance data.</w:t>
            </w:r>
          </w:p>
        </w:tc>
        <w:tc>
          <w:tcPr>
            <w:tcW w:w="2970" w:type="dxa"/>
          </w:tcPr>
          <w:p w14:paraId="334F7767" w14:textId="77777777" w:rsidR="00B823F6" w:rsidRPr="004A09F8" w:rsidRDefault="00B823F6" w:rsidP="00DB1655">
            <w:pPr>
              <w:spacing w:after="0" w:line="240" w:lineRule="auto"/>
              <w:rPr>
                <w:rFonts w:ascii="Arial Narrow" w:hAnsi="Arial Narrow"/>
                <w:sz w:val="24"/>
                <w:szCs w:val="24"/>
              </w:rPr>
            </w:pPr>
          </w:p>
        </w:tc>
      </w:tr>
      <w:tr w:rsidR="00B823F6" w:rsidRPr="004A09F8" w14:paraId="0A90A6FB" w14:textId="77777777" w:rsidTr="37709B0D">
        <w:tblPrEx>
          <w:tblLook w:val="06A0" w:firstRow="1" w:lastRow="0" w:firstColumn="1" w:lastColumn="0" w:noHBand="1" w:noVBand="1"/>
        </w:tblPrEx>
        <w:tc>
          <w:tcPr>
            <w:tcW w:w="3955" w:type="dxa"/>
          </w:tcPr>
          <w:p w14:paraId="6313F96D" w14:textId="2BBB9D13" w:rsidR="00B823F6" w:rsidRPr="004A09F8" w:rsidRDefault="00B823F6" w:rsidP="00DB1655">
            <w:pPr>
              <w:pStyle w:val="ListParagraph"/>
              <w:numPr>
                <w:ilvl w:val="0"/>
                <w:numId w:val="5"/>
              </w:numPr>
              <w:spacing w:after="0" w:line="240" w:lineRule="auto"/>
              <w:ind w:left="420" w:hanging="360"/>
              <w:jc w:val="both"/>
              <w:rPr>
                <w:rFonts w:ascii="Arial Narrow" w:hAnsi="Arial Narrow"/>
                <w:sz w:val="21"/>
              </w:rPr>
            </w:pPr>
            <w:r w:rsidRPr="004A09F8">
              <w:rPr>
                <w:rFonts w:ascii="Arial Narrow" w:hAnsi="Arial Narrow"/>
                <w:sz w:val="21"/>
              </w:rPr>
              <w:t xml:space="preserve">Provide evidence of how a </w:t>
            </w:r>
            <w:r w:rsidR="00F017A2" w:rsidRPr="004A09F8">
              <w:rPr>
                <w:rFonts w:ascii="Arial Narrow" w:hAnsi="Arial Narrow"/>
                <w:sz w:val="21"/>
              </w:rPr>
              <w:t>grade-level</w:t>
            </w:r>
            <w:r w:rsidRPr="004A09F8">
              <w:rPr>
                <w:rFonts w:ascii="Arial Narrow" w:hAnsi="Arial Narrow"/>
                <w:sz w:val="21"/>
              </w:rPr>
              <w:t xml:space="preserve"> team works to continuously improve student performance/outcomes. </w:t>
            </w:r>
          </w:p>
        </w:tc>
        <w:tc>
          <w:tcPr>
            <w:tcW w:w="6840" w:type="dxa"/>
          </w:tcPr>
          <w:p w14:paraId="1ABF2828" w14:textId="2492AC1C" w:rsidR="00B823F6" w:rsidRPr="004A09F8" w:rsidRDefault="00FE2A6E" w:rsidP="37709B0D">
            <w:pPr>
              <w:pStyle w:val="ListParagraph"/>
              <w:numPr>
                <w:ilvl w:val="0"/>
                <w:numId w:val="39"/>
              </w:numPr>
              <w:spacing w:before="80" w:after="0" w:line="240" w:lineRule="auto"/>
              <w:ind w:left="331" w:hanging="331"/>
              <w:rPr>
                <w:rFonts w:ascii="Arial Narrow" w:hAnsi="Arial Narrow"/>
                <w:sz w:val="21"/>
                <w:szCs w:val="21"/>
              </w:rPr>
            </w:pPr>
            <w:r w:rsidRPr="004A09F8">
              <w:rPr>
                <w:rFonts w:ascii="Arial Narrow" w:hAnsi="Arial Narrow"/>
                <w:sz w:val="21"/>
                <w:szCs w:val="21"/>
              </w:rPr>
              <w:t>G</w:t>
            </w:r>
            <w:r w:rsidR="11ADA581" w:rsidRPr="004A09F8">
              <w:rPr>
                <w:rFonts w:ascii="Arial Narrow" w:hAnsi="Arial Narrow"/>
                <w:sz w:val="21"/>
                <w:szCs w:val="21"/>
              </w:rPr>
              <w:t>rade-level</w:t>
            </w:r>
            <w:r w:rsidR="1CA359DD" w:rsidRPr="004A09F8">
              <w:rPr>
                <w:rFonts w:ascii="Arial Narrow" w:hAnsi="Arial Narrow"/>
                <w:sz w:val="21"/>
                <w:szCs w:val="21"/>
              </w:rPr>
              <w:t xml:space="preserve"> teams are able to identify a range of evidence-based academic, behavioral</w:t>
            </w:r>
            <w:r w:rsidR="11ADA581" w:rsidRPr="004A09F8">
              <w:rPr>
                <w:rFonts w:ascii="Arial Narrow" w:hAnsi="Arial Narrow"/>
                <w:sz w:val="21"/>
                <w:szCs w:val="21"/>
              </w:rPr>
              <w:t>,</w:t>
            </w:r>
            <w:r w:rsidR="1CA359DD" w:rsidRPr="004A09F8">
              <w:rPr>
                <w:rFonts w:ascii="Arial Narrow" w:hAnsi="Arial Narrow"/>
                <w:sz w:val="21"/>
                <w:szCs w:val="21"/>
              </w:rPr>
              <w:t xml:space="preserve"> and </w:t>
            </w:r>
            <w:r w:rsidR="5AB46B44" w:rsidRPr="004A09F8">
              <w:rPr>
                <w:rFonts w:ascii="Arial Narrow" w:hAnsi="Arial Narrow"/>
                <w:sz w:val="21"/>
                <w:szCs w:val="21"/>
              </w:rPr>
              <w:t>social-emotional-learning (</w:t>
            </w:r>
            <w:r w:rsidR="1CA359DD" w:rsidRPr="004A09F8">
              <w:rPr>
                <w:rFonts w:ascii="Arial Narrow" w:hAnsi="Arial Narrow"/>
                <w:sz w:val="21"/>
                <w:szCs w:val="21"/>
              </w:rPr>
              <w:t>SEL</w:t>
            </w:r>
            <w:r w:rsidR="7678795D" w:rsidRPr="004A09F8">
              <w:rPr>
                <w:rFonts w:ascii="Arial Narrow" w:hAnsi="Arial Narrow"/>
                <w:sz w:val="21"/>
                <w:szCs w:val="21"/>
              </w:rPr>
              <w:t>)</w:t>
            </w:r>
            <w:r w:rsidR="1CA359DD" w:rsidRPr="004A09F8">
              <w:rPr>
                <w:rFonts w:ascii="Arial Narrow" w:hAnsi="Arial Narrow"/>
                <w:sz w:val="21"/>
                <w:szCs w:val="21"/>
              </w:rPr>
              <w:t xml:space="preserve"> strategies that have been implemented with fidelity as evidenced by student growth.</w:t>
            </w:r>
          </w:p>
          <w:p w14:paraId="2EEAFB86" w14:textId="792B9738" w:rsidR="00B823F6" w:rsidRPr="004A09F8" w:rsidRDefault="1CA359DD" w:rsidP="37709B0D">
            <w:pPr>
              <w:pStyle w:val="ListParagraph"/>
              <w:numPr>
                <w:ilvl w:val="0"/>
                <w:numId w:val="39"/>
              </w:numPr>
              <w:spacing w:after="0" w:line="240" w:lineRule="auto"/>
              <w:ind w:left="331" w:hanging="331"/>
              <w:rPr>
                <w:rFonts w:ascii="Arial Narrow" w:hAnsi="Arial Narrow"/>
                <w:sz w:val="21"/>
                <w:szCs w:val="21"/>
              </w:rPr>
            </w:pPr>
            <w:r w:rsidRPr="004A09F8">
              <w:rPr>
                <w:rFonts w:ascii="Arial Narrow" w:hAnsi="Arial Narrow"/>
                <w:sz w:val="21"/>
                <w:szCs w:val="21"/>
              </w:rPr>
              <w:t>Response demonstrates that there is tracking of grade level goals, whether they were attained</w:t>
            </w:r>
            <w:r w:rsidR="11ADA581" w:rsidRPr="004A09F8">
              <w:rPr>
                <w:rFonts w:ascii="Arial Narrow" w:hAnsi="Arial Narrow"/>
                <w:sz w:val="21"/>
                <w:szCs w:val="21"/>
              </w:rPr>
              <w:t>,</w:t>
            </w:r>
            <w:r w:rsidRPr="004A09F8">
              <w:rPr>
                <w:rFonts w:ascii="Arial Narrow" w:hAnsi="Arial Narrow"/>
                <w:sz w:val="21"/>
                <w:szCs w:val="21"/>
              </w:rPr>
              <w:t xml:space="preserve"> and that timely and substantive changes are made by classroom teachers when students do not reach benchmark status on time (i.e., identification of 2-3 evidence-based practices that were used with fidelity to enhance student growth).</w:t>
            </w:r>
          </w:p>
          <w:p w14:paraId="6BC6FC33" w14:textId="102BEDA6" w:rsidR="00B823F6" w:rsidRPr="008D2A23" w:rsidRDefault="1CA359DD" w:rsidP="37709B0D">
            <w:pPr>
              <w:pStyle w:val="ListParagraph"/>
              <w:numPr>
                <w:ilvl w:val="0"/>
                <w:numId w:val="39"/>
              </w:numPr>
              <w:spacing w:after="0" w:line="240" w:lineRule="auto"/>
              <w:ind w:left="331" w:hanging="331"/>
              <w:rPr>
                <w:rFonts w:ascii="Arial Narrow" w:hAnsi="Arial Narrow"/>
              </w:rPr>
            </w:pPr>
            <w:r w:rsidRPr="004A09F8">
              <w:rPr>
                <w:rFonts w:ascii="Arial Narrow" w:hAnsi="Arial Narrow"/>
                <w:sz w:val="21"/>
                <w:szCs w:val="21"/>
              </w:rPr>
              <w:t xml:space="preserve">Response indicates that practitioners have been provided with high-quality professional development and/or resources for enhancing core </w:t>
            </w:r>
            <w:r w:rsidR="2CFBA614" w:rsidRPr="004A09F8">
              <w:rPr>
                <w:rFonts w:ascii="Arial Narrow" w:hAnsi="Arial Narrow"/>
                <w:sz w:val="21"/>
                <w:szCs w:val="21"/>
              </w:rPr>
              <w:t>instruction.</w:t>
            </w:r>
            <w:r w:rsidRPr="004A09F8">
              <w:rPr>
                <w:rFonts w:ascii="Arial Narrow" w:hAnsi="Arial Narrow" w:cs="Arial"/>
                <w:color w:val="737373"/>
              </w:rPr>
              <w:t xml:space="preserve"> </w:t>
            </w:r>
          </w:p>
        </w:tc>
        <w:tc>
          <w:tcPr>
            <w:tcW w:w="2970" w:type="dxa"/>
          </w:tcPr>
          <w:p w14:paraId="4BC61E99" w14:textId="77777777" w:rsidR="00B823F6" w:rsidRPr="004A09F8" w:rsidRDefault="00B823F6" w:rsidP="00DB1655">
            <w:pPr>
              <w:spacing w:after="0" w:line="240" w:lineRule="auto"/>
              <w:rPr>
                <w:rFonts w:ascii="Arial Narrow" w:hAnsi="Arial Narrow"/>
                <w:sz w:val="24"/>
                <w:szCs w:val="24"/>
              </w:rPr>
            </w:pPr>
          </w:p>
        </w:tc>
      </w:tr>
    </w:tbl>
    <w:p w14:paraId="6A62A507" w14:textId="77777777" w:rsidR="00B823F6" w:rsidRPr="004A09F8" w:rsidRDefault="00B823F6" w:rsidP="00B823F6">
      <w:pPr>
        <w:pStyle w:val="ListParagraph"/>
        <w:spacing w:after="0" w:line="240" w:lineRule="auto"/>
        <w:ind w:left="360"/>
        <w:rPr>
          <w:rFonts w:ascii="Arial Narrow" w:hAnsi="Arial Narrow"/>
          <w:sz w:val="28"/>
          <w:szCs w:val="28"/>
          <w:u w:val="single"/>
        </w:rPr>
      </w:pPr>
    </w:p>
    <w:tbl>
      <w:tblPr>
        <w:tblW w:w="137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A0" w:firstRow="1" w:lastRow="0" w:firstColumn="1" w:lastColumn="0" w:noHBand="1" w:noVBand="1"/>
      </w:tblPr>
      <w:tblGrid>
        <w:gridCol w:w="13765"/>
      </w:tblGrid>
      <w:tr w:rsidR="00B823F6" w:rsidRPr="004A09F8" w14:paraId="76DE0D45" w14:textId="77777777" w:rsidTr="5AA86CCC">
        <w:tc>
          <w:tcPr>
            <w:tcW w:w="13765" w:type="dxa"/>
            <w:shd w:val="clear" w:color="auto" w:fill="70AD47"/>
          </w:tcPr>
          <w:p w14:paraId="6561E012" w14:textId="77777777" w:rsidR="00B823F6" w:rsidRPr="004A09F8" w:rsidRDefault="00B823F6" w:rsidP="00DB1655">
            <w:pPr>
              <w:spacing w:before="80" w:after="80" w:line="240" w:lineRule="auto"/>
              <w:ind w:left="247" w:hanging="247"/>
              <w:rPr>
                <w:rFonts w:ascii="Arial Narrow" w:hAnsi="Arial Narrow"/>
                <w:b/>
                <w:i/>
                <w:sz w:val="21"/>
                <w:szCs w:val="21"/>
              </w:rPr>
            </w:pPr>
            <w:r w:rsidRPr="004A09F8">
              <w:rPr>
                <w:rFonts w:ascii="Arial Narrow" w:hAnsi="Arial Narrow"/>
                <w:b/>
                <w:i/>
                <w:sz w:val="21"/>
                <w:szCs w:val="21"/>
              </w:rPr>
              <w:t>Recommended Artifacts</w:t>
            </w:r>
          </w:p>
        </w:tc>
      </w:tr>
      <w:tr w:rsidR="00B823F6" w:rsidRPr="004A09F8" w14:paraId="5DB5581C" w14:textId="77777777" w:rsidTr="5AA86CCC">
        <w:tc>
          <w:tcPr>
            <w:tcW w:w="13765" w:type="dxa"/>
          </w:tcPr>
          <w:p w14:paraId="3FAFFE23" w14:textId="5530145B" w:rsidR="00B823F6" w:rsidRPr="004A09F8" w:rsidRDefault="00FE2A6E" w:rsidP="37709B0D">
            <w:pPr>
              <w:spacing w:before="80" w:after="80" w:line="240" w:lineRule="auto"/>
              <w:ind w:right="72"/>
              <w:rPr>
                <w:rFonts w:ascii="Arial Narrow" w:hAnsi="Arial Narrow"/>
                <w:b/>
                <w:bCs/>
                <w:i/>
                <w:iCs/>
                <w:sz w:val="21"/>
                <w:szCs w:val="21"/>
              </w:rPr>
            </w:pPr>
            <w:r w:rsidRPr="004A09F8">
              <w:rPr>
                <w:rFonts w:ascii="Arial Narrow" w:hAnsi="Arial Narrow"/>
                <w:b/>
                <w:bCs/>
                <w:i/>
                <w:iCs/>
                <w:sz w:val="21"/>
                <w:szCs w:val="21"/>
              </w:rPr>
              <w:t>A</w:t>
            </w:r>
            <w:r w:rsidR="1CA359DD" w:rsidRPr="004A09F8">
              <w:rPr>
                <w:rFonts w:ascii="Arial Narrow" w:hAnsi="Arial Narrow"/>
                <w:b/>
                <w:bCs/>
                <w:i/>
                <w:iCs/>
                <w:sz w:val="21"/>
                <w:szCs w:val="21"/>
              </w:rPr>
              <w:t xml:space="preserve"> grade level lesson that meets the following criteria: a) exists within the range for which </w:t>
            </w:r>
            <w:r w:rsidRPr="004A09F8">
              <w:rPr>
                <w:rFonts w:ascii="Arial Narrow" w:hAnsi="Arial Narrow"/>
                <w:b/>
                <w:bCs/>
                <w:i/>
                <w:iCs/>
                <w:sz w:val="21"/>
                <w:szCs w:val="21"/>
              </w:rPr>
              <w:t>the LEA is</w:t>
            </w:r>
            <w:r w:rsidR="1CA359DD" w:rsidRPr="004A09F8">
              <w:rPr>
                <w:rFonts w:ascii="Arial Narrow" w:hAnsi="Arial Narrow"/>
                <w:b/>
                <w:bCs/>
                <w:i/>
                <w:iCs/>
                <w:sz w:val="21"/>
                <w:szCs w:val="21"/>
              </w:rPr>
              <w:t xml:space="preserve"> seeking approval (e.g., K-2, K-4); b)</w:t>
            </w:r>
            <w:r w:rsidRPr="004A09F8">
              <w:rPr>
                <w:rFonts w:ascii="Arial Narrow" w:hAnsi="Arial Narrow"/>
                <w:b/>
                <w:bCs/>
                <w:i/>
                <w:iCs/>
                <w:sz w:val="21"/>
                <w:szCs w:val="21"/>
              </w:rPr>
              <w:t xml:space="preserve"> </w:t>
            </w:r>
            <w:r w:rsidR="1CA359DD" w:rsidRPr="004A09F8">
              <w:rPr>
                <w:rFonts w:ascii="Arial Narrow" w:hAnsi="Arial Narrow"/>
                <w:b/>
                <w:bCs/>
                <w:i/>
                <w:iCs/>
                <w:sz w:val="21"/>
                <w:szCs w:val="21"/>
              </w:rPr>
              <w:t>is aligned with P</w:t>
            </w:r>
            <w:r w:rsidR="5ED6A545" w:rsidRPr="004A09F8">
              <w:rPr>
                <w:rFonts w:ascii="Arial Narrow" w:hAnsi="Arial Narrow"/>
                <w:b/>
                <w:bCs/>
                <w:i/>
                <w:iCs/>
                <w:sz w:val="21"/>
                <w:szCs w:val="21"/>
              </w:rPr>
              <w:t xml:space="preserve">ennsylvania </w:t>
            </w:r>
            <w:r w:rsidR="1CA359DD" w:rsidRPr="004A09F8">
              <w:rPr>
                <w:rFonts w:ascii="Arial Narrow" w:hAnsi="Arial Narrow"/>
                <w:b/>
                <w:bCs/>
                <w:i/>
                <w:iCs/>
                <w:sz w:val="21"/>
                <w:szCs w:val="21"/>
              </w:rPr>
              <w:t>curriculum</w:t>
            </w:r>
            <w:r w:rsidRPr="004A09F8">
              <w:rPr>
                <w:rFonts w:ascii="Arial Narrow" w:hAnsi="Arial Narrow"/>
                <w:b/>
                <w:bCs/>
                <w:i/>
                <w:iCs/>
                <w:sz w:val="21"/>
                <w:szCs w:val="21"/>
              </w:rPr>
              <w:t>,</w:t>
            </w:r>
            <w:r w:rsidR="1CA359DD" w:rsidRPr="004A09F8">
              <w:rPr>
                <w:rFonts w:ascii="Arial Narrow" w:hAnsi="Arial Narrow"/>
                <w:b/>
                <w:bCs/>
                <w:i/>
                <w:iCs/>
                <w:sz w:val="21"/>
                <w:szCs w:val="21"/>
              </w:rPr>
              <w:t xml:space="preserve"> and embeds a student</w:t>
            </w:r>
            <w:r w:rsidR="1CA359DD" w:rsidRPr="004A09F8">
              <w:rPr>
                <w:rFonts w:ascii="Cambria Math" w:hAnsi="Cambria Math" w:cs="Cambria Math"/>
                <w:b/>
                <w:bCs/>
                <w:i/>
                <w:iCs/>
                <w:sz w:val="21"/>
                <w:szCs w:val="21"/>
              </w:rPr>
              <w:t>‐</w:t>
            </w:r>
            <w:r w:rsidR="1CA359DD" w:rsidRPr="004A09F8">
              <w:rPr>
                <w:rFonts w:ascii="Arial Narrow" w:hAnsi="Arial Narrow"/>
                <w:b/>
                <w:bCs/>
                <w:i/>
                <w:iCs/>
                <w:sz w:val="21"/>
                <w:szCs w:val="21"/>
              </w:rPr>
              <w:t xml:space="preserve">friendly, clear and measurable learning objective; </w:t>
            </w:r>
            <w:r w:rsidR="79583188" w:rsidRPr="004A09F8">
              <w:rPr>
                <w:rFonts w:ascii="Arial Narrow" w:hAnsi="Arial Narrow"/>
                <w:b/>
                <w:bCs/>
                <w:i/>
                <w:iCs/>
                <w:sz w:val="21"/>
                <w:szCs w:val="21"/>
              </w:rPr>
              <w:t xml:space="preserve">and </w:t>
            </w:r>
            <w:r w:rsidR="1CA359DD" w:rsidRPr="004A09F8">
              <w:rPr>
                <w:rFonts w:ascii="Arial Narrow" w:hAnsi="Arial Narrow"/>
                <w:b/>
                <w:bCs/>
                <w:i/>
                <w:iCs/>
                <w:sz w:val="21"/>
                <w:szCs w:val="21"/>
              </w:rPr>
              <w:t>c) specifies typical methods that are used to give learners various ways to acquire information and knowledge, demonstrate what they know</w:t>
            </w:r>
            <w:r w:rsidRPr="004A09F8">
              <w:rPr>
                <w:rFonts w:ascii="Arial Narrow" w:hAnsi="Arial Narrow"/>
                <w:b/>
                <w:bCs/>
                <w:i/>
                <w:iCs/>
                <w:sz w:val="21"/>
                <w:szCs w:val="21"/>
              </w:rPr>
              <w:t>,</w:t>
            </w:r>
            <w:r w:rsidR="1CA359DD" w:rsidRPr="004A09F8">
              <w:rPr>
                <w:rFonts w:ascii="Arial Narrow" w:hAnsi="Arial Narrow"/>
                <w:b/>
                <w:bCs/>
                <w:i/>
                <w:iCs/>
                <w:sz w:val="21"/>
                <w:szCs w:val="21"/>
              </w:rPr>
              <w:t xml:space="preserve"> and engage them</w:t>
            </w:r>
            <w:r w:rsidR="50EB6C35" w:rsidRPr="004A09F8">
              <w:rPr>
                <w:rFonts w:ascii="Arial Narrow" w:hAnsi="Arial Narrow"/>
                <w:b/>
                <w:bCs/>
                <w:i/>
                <w:iCs/>
                <w:sz w:val="21"/>
                <w:szCs w:val="21"/>
              </w:rPr>
              <w:t>.</w:t>
            </w:r>
          </w:p>
        </w:tc>
      </w:tr>
      <w:tr w:rsidR="00B823F6" w:rsidRPr="004A09F8" w14:paraId="16550DC6" w14:textId="77777777" w:rsidTr="5AA86CCC">
        <w:tc>
          <w:tcPr>
            <w:tcW w:w="13765" w:type="dxa"/>
          </w:tcPr>
          <w:p w14:paraId="11020A62" w14:textId="563664EE" w:rsidR="00B823F6" w:rsidRPr="004A09F8" w:rsidRDefault="1CA359DD" w:rsidP="37709B0D">
            <w:pPr>
              <w:spacing w:before="80" w:after="80" w:line="240" w:lineRule="auto"/>
              <w:rPr>
                <w:rFonts w:ascii="Arial Narrow" w:hAnsi="Arial Narrow"/>
                <w:b/>
                <w:bCs/>
                <w:i/>
                <w:iCs/>
                <w:sz w:val="21"/>
                <w:szCs w:val="21"/>
              </w:rPr>
            </w:pPr>
            <w:r w:rsidRPr="004A09F8">
              <w:rPr>
                <w:rFonts w:ascii="Arial Narrow" w:hAnsi="Arial Narrow"/>
                <w:b/>
                <w:bCs/>
                <w:i/>
                <w:iCs/>
                <w:sz w:val="21"/>
                <w:szCs w:val="21"/>
              </w:rPr>
              <w:t>Copy of master schedule that shows allocated time for reading and/or math each day. (</w:t>
            </w:r>
            <w:r w:rsidR="00FE2A6E" w:rsidRPr="004A09F8">
              <w:rPr>
                <w:rFonts w:ascii="Arial Narrow" w:hAnsi="Arial Narrow"/>
                <w:b/>
                <w:bCs/>
                <w:i/>
                <w:iCs/>
                <w:sz w:val="21"/>
                <w:szCs w:val="21"/>
              </w:rPr>
              <w:t>Note: schedule should</w:t>
            </w:r>
            <w:r w:rsidRPr="004A09F8">
              <w:rPr>
                <w:rFonts w:ascii="Arial Narrow" w:hAnsi="Arial Narrow"/>
                <w:b/>
                <w:bCs/>
                <w:i/>
                <w:iCs/>
                <w:sz w:val="21"/>
                <w:szCs w:val="21"/>
              </w:rPr>
              <w:t xml:space="preserve"> meet specified criteria/recommendations e.g., core reading minimum of 90 minutes per day, core writing minimum of 30 minutes per day; core math minimum of 60 minutes per day)</w:t>
            </w:r>
            <w:r w:rsidR="56E2E022" w:rsidRPr="004A09F8">
              <w:rPr>
                <w:rFonts w:ascii="Arial Narrow" w:hAnsi="Arial Narrow"/>
                <w:b/>
                <w:bCs/>
                <w:i/>
                <w:iCs/>
                <w:sz w:val="21"/>
                <w:szCs w:val="21"/>
              </w:rPr>
              <w:t>.</w:t>
            </w:r>
          </w:p>
        </w:tc>
      </w:tr>
      <w:tr w:rsidR="00B823F6" w:rsidRPr="004A09F8" w14:paraId="492948E5" w14:textId="77777777" w:rsidTr="5AA86CCC">
        <w:tc>
          <w:tcPr>
            <w:tcW w:w="13765" w:type="dxa"/>
          </w:tcPr>
          <w:p w14:paraId="57FE12EF" w14:textId="7769AB2C" w:rsidR="00B823F6" w:rsidRPr="004A09F8" w:rsidRDefault="1CA359DD" w:rsidP="5AA86CCC">
            <w:pPr>
              <w:spacing w:before="80" w:after="80" w:line="240" w:lineRule="auto"/>
              <w:rPr>
                <w:rFonts w:ascii="Arial Narrow" w:hAnsi="Arial Narrow"/>
                <w:b/>
                <w:bCs/>
                <w:i/>
                <w:iCs/>
                <w:sz w:val="21"/>
                <w:szCs w:val="21"/>
              </w:rPr>
            </w:pPr>
            <w:r w:rsidRPr="004A09F8">
              <w:rPr>
                <w:rFonts w:ascii="Arial Narrow" w:hAnsi="Arial Narrow"/>
                <w:b/>
                <w:bCs/>
                <w:i/>
                <w:iCs/>
                <w:sz w:val="21"/>
                <w:szCs w:val="21"/>
              </w:rPr>
              <w:t xml:space="preserve">Completed data meeting protocols used to facilitate data analysis and grade level </w:t>
            </w:r>
            <w:r w:rsidR="10639196" w:rsidRPr="004A09F8">
              <w:rPr>
                <w:rFonts w:ascii="Arial Narrow" w:hAnsi="Arial Narrow"/>
                <w:b/>
                <w:bCs/>
                <w:i/>
                <w:iCs/>
                <w:sz w:val="21"/>
                <w:szCs w:val="21"/>
              </w:rPr>
              <w:t>goal setting</w:t>
            </w:r>
            <w:r w:rsidRPr="004A09F8">
              <w:rPr>
                <w:rFonts w:ascii="Arial Narrow" w:hAnsi="Arial Narrow"/>
                <w:b/>
                <w:bCs/>
                <w:i/>
                <w:iCs/>
                <w:sz w:val="21"/>
                <w:szCs w:val="21"/>
              </w:rPr>
              <w:t xml:space="preserve"> for multiple grade levels as evidenced by 80% of students meeting with proficiency on benchmark assessments and/or other technically adequate measures</w:t>
            </w:r>
            <w:r w:rsidR="0C8FF1D6" w:rsidRPr="004A09F8">
              <w:rPr>
                <w:rFonts w:ascii="Arial Narrow" w:hAnsi="Arial Narrow"/>
                <w:b/>
                <w:bCs/>
                <w:i/>
                <w:iCs/>
                <w:sz w:val="21"/>
                <w:szCs w:val="21"/>
              </w:rPr>
              <w:t>.</w:t>
            </w:r>
          </w:p>
        </w:tc>
      </w:tr>
      <w:tr w:rsidR="00B823F6" w:rsidRPr="004A09F8" w14:paraId="1E2A16D5" w14:textId="77777777" w:rsidTr="5AA86CCC">
        <w:tc>
          <w:tcPr>
            <w:tcW w:w="13765" w:type="dxa"/>
          </w:tcPr>
          <w:p w14:paraId="4FDE4C83" w14:textId="77777777" w:rsidR="00B823F6" w:rsidRPr="004A09F8" w:rsidRDefault="00B823F6" w:rsidP="00DB1655">
            <w:pPr>
              <w:spacing w:before="80" w:after="80" w:line="240" w:lineRule="auto"/>
              <w:rPr>
                <w:rFonts w:ascii="Arial Narrow" w:hAnsi="Arial Narrow"/>
                <w:b/>
                <w:i/>
                <w:sz w:val="21"/>
                <w:szCs w:val="21"/>
              </w:rPr>
            </w:pPr>
            <w:r w:rsidRPr="004A09F8">
              <w:rPr>
                <w:rFonts w:ascii="Arial Narrow" w:hAnsi="Arial Narrow"/>
                <w:b/>
                <w:i/>
                <w:sz w:val="21"/>
                <w:szCs w:val="21"/>
              </w:rPr>
              <w:t>Completed fidelity tool (core instruction) or checklist.</w:t>
            </w:r>
          </w:p>
        </w:tc>
      </w:tr>
      <w:tr w:rsidR="00B823F6" w:rsidRPr="004A09F8" w14:paraId="470BD91E" w14:textId="77777777" w:rsidTr="5AA86CCC">
        <w:tc>
          <w:tcPr>
            <w:tcW w:w="13765" w:type="dxa"/>
          </w:tcPr>
          <w:p w14:paraId="4FBAA9AB" w14:textId="495A09C3" w:rsidR="00B823F6" w:rsidRPr="004A09F8" w:rsidRDefault="1CA359DD" w:rsidP="37709B0D">
            <w:pPr>
              <w:spacing w:before="80" w:after="80" w:line="240" w:lineRule="auto"/>
              <w:rPr>
                <w:rFonts w:ascii="Arial Narrow" w:hAnsi="Arial Narrow"/>
                <w:b/>
                <w:bCs/>
                <w:i/>
                <w:iCs/>
                <w:sz w:val="21"/>
                <w:szCs w:val="21"/>
              </w:rPr>
            </w:pPr>
            <w:r w:rsidRPr="004A09F8">
              <w:rPr>
                <w:rFonts w:ascii="Arial Narrow" w:hAnsi="Arial Narrow"/>
                <w:b/>
                <w:bCs/>
                <w:i/>
                <w:iCs/>
                <w:sz w:val="21"/>
                <w:szCs w:val="21"/>
              </w:rPr>
              <w:t xml:space="preserve">Recording of fidelity of implementation of </w:t>
            </w:r>
            <w:r w:rsidR="46279600" w:rsidRPr="004A09F8">
              <w:rPr>
                <w:rFonts w:ascii="Arial Narrow" w:hAnsi="Arial Narrow"/>
                <w:b/>
                <w:bCs/>
                <w:i/>
                <w:iCs/>
                <w:sz w:val="21"/>
                <w:szCs w:val="21"/>
              </w:rPr>
              <w:t>e</w:t>
            </w:r>
            <w:r w:rsidRPr="004A09F8">
              <w:rPr>
                <w:rFonts w:ascii="Arial Narrow" w:hAnsi="Arial Narrow"/>
                <w:b/>
                <w:bCs/>
                <w:i/>
                <w:iCs/>
                <w:sz w:val="21"/>
                <w:szCs w:val="21"/>
              </w:rPr>
              <w:t xml:space="preserve">xplicit </w:t>
            </w:r>
            <w:r w:rsidR="65DCAB2A" w:rsidRPr="004A09F8">
              <w:rPr>
                <w:rFonts w:ascii="Arial Narrow" w:hAnsi="Arial Narrow"/>
                <w:b/>
                <w:bCs/>
                <w:i/>
                <w:iCs/>
                <w:sz w:val="21"/>
                <w:szCs w:val="21"/>
              </w:rPr>
              <w:t>c</w:t>
            </w:r>
            <w:r w:rsidRPr="004A09F8">
              <w:rPr>
                <w:rFonts w:ascii="Arial Narrow" w:hAnsi="Arial Narrow"/>
                <w:b/>
                <w:bCs/>
                <w:i/>
                <w:iCs/>
                <w:sz w:val="21"/>
                <w:szCs w:val="21"/>
              </w:rPr>
              <w:t xml:space="preserve">ore </w:t>
            </w:r>
            <w:r w:rsidR="42AFAE8A" w:rsidRPr="004A09F8">
              <w:rPr>
                <w:rFonts w:ascii="Arial Narrow" w:hAnsi="Arial Narrow"/>
                <w:b/>
                <w:bCs/>
                <w:i/>
                <w:iCs/>
                <w:sz w:val="21"/>
                <w:szCs w:val="21"/>
              </w:rPr>
              <w:t>i</w:t>
            </w:r>
            <w:r w:rsidRPr="004A09F8">
              <w:rPr>
                <w:rFonts w:ascii="Arial Narrow" w:hAnsi="Arial Narrow"/>
                <w:b/>
                <w:bCs/>
                <w:i/>
                <w:iCs/>
                <w:sz w:val="21"/>
                <w:szCs w:val="21"/>
              </w:rPr>
              <w:t>nstruction</w:t>
            </w:r>
            <w:r w:rsidR="49703268" w:rsidRPr="004A09F8">
              <w:rPr>
                <w:rFonts w:ascii="Arial Narrow" w:hAnsi="Arial Narrow"/>
                <w:b/>
                <w:bCs/>
                <w:i/>
                <w:iCs/>
                <w:sz w:val="21"/>
                <w:szCs w:val="21"/>
              </w:rPr>
              <w:t>.</w:t>
            </w:r>
          </w:p>
        </w:tc>
      </w:tr>
    </w:tbl>
    <w:p w14:paraId="2C951F21" w14:textId="77777777" w:rsidR="00B823F6" w:rsidRPr="00E05E6A" w:rsidRDefault="00B823F6" w:rsidP="00B823F6">
      <w:pPr>
        <w:rPr>
          <w:rFonts w:ascii="Arial Narrow" w:hAnsi="Arial Narrow"/>
        </w:rPr>
      </w:pPr>
    </w:p>
    <w:tbl>
      <w:tblPr>
        <w:tblW w:w="13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747"/>
      </w:tblGrid>
      <w:tr w:rsidR="00B823F6" w:rsidRPr="004A09F8" w14:paraId="7B2BF600" w14:textId="77777777" w:rsidTr="00DB1655">
        <w:trPr>
          <w:trHeight w:val="1324"/>
        </w:trPr>
        <w:tc>
          <w:tcPr>
            <w:tcW w:w="13747" w:type="dxa"/>
          </w:tcPr>
          <w:p w14:paraId="6FD7F68C" w14:textId="77777777" w:rsidR="00B823F6" w:rsidRPr="004A09F8" w:rsidRDefault="00B823F6" w:rsidP="00DB1655">
            <w:pPr>
              <w:spacing w:after="0" w:line="240" w:lineRule="auto"/>
              <w:rPr>
                <w:rFonts w:ascii="Arial Narrow" w:hAnsi="Arial Narrow"/>
                <w:b/>
                <w:color w:val="C00000"/>
                <w:sz w:val="21"/>
                <w:szCs w:val="21"/>
              </w:rPr>
            </w:pPr>
            <w:r w:rsidRPr="004A09F8">
              <w:rPr>
                <w:rFonts w:ascii="Arial Narrow" w:hAnsi="Arial Narrow"/>
                <w:b/>
                <w:color w:val="C00000"/>
                <w:sz w:val="21"/>
                <w:szCs w:val="21"/>
              </w:rPr>
              <w:lastRenderedPageBreak/>
              <w:t xml:space="preserve">Summary for PA Standards-Aligned High Quality Core Instruction: </w:t>
            </w:r>
          </w:p>
          <w:p w14:paraId="4B1A5697" w14:textId="77777777" w:rsidR="00B823F6" w:rsidRPr="004A09F8" w:rsidRDefault="00B823F6" w:rsidP="00DB1655">
            <w:pPr>
              <w:spacing w:after="0" w:line="240" w:lineRule="auto"/>
              <w:jc w:val="center"/>
              <w:rPr>
                <w:rFonts w:ascii="Arial Narrow" w:hAnsi="Arial Narrow"/>
                <w:b/>
                <w:color w:val="FF0000"/>
                <w:sz w:val="24"/>
                <w:szCs w:val="24"/>
              </w:rPr>
            </w:pPr>
          </w:p>
          <w:p w14:paraId="4C78B0E7" w14:textId="77777777" w:rsidR="00B823F6" w:rsidRPr="004A09F8" w:rsidRDefault="00B823F6" w:rsidP="00DB1655">
            <w:pPr>
              <w:spacing w:after="0" w:line="240" w:lineRule="auto"/>
              <w:jc w:val="center"/>
              <w:rPr>
                <w:rFonts w:ascii="Arial Narrow" w:hAnsi="Arial Narrow"/>
                <w:b/>
                <w:color w:val="FF0000"/>
                <w:sz w:val="28"/>
                <w:szCs w:val="28"/>
              </w:rPr>
            </w:pPr>
          </w:p>
          <w:p w14:paraId="4D2763C9" w14:textId="77777777" w:rsidR="00B823F6" w:rsidRPr="004A09F8" w:rsidRDefault="00B823F6" w:rsidP="00DB1655">
            <w:pPr>
              <w:spacing w:after="0" w:line="240" w:lineRule="auto"/>
              <w:jc w:val="center"/>
              <w:rPr>
                <w:rFonts w:ascii="Arial Narrow" w:hAnsi="Arial Narrow"/>
                <w:b/>
                <w:color w:val="FF0000"/>
                <w:sz w:val="28"/>
                <w:szCs w:val="28"/>
              </w:rPr>
            </w:pPr>
          </w:p>
        </w:tc>
      </w:tr>
    </w:tbl>
    <w:p w14:paraId="5ADD09F1" w14:textId="3CE74612" w:rsidR="00452283" w:rsidRPr="004A09F8" w:rsidRDefault="00452283" w:rsidP="37709B0D">
      <w:pPr>
        <w:spacing w:after="0" w:line="240" w:lineRule="auto"/>
        <w:jc w:val="center"/>
        <w:rPr>
          <w:rFonts w:ascii="Arial Narrow" w:hAnsi="Arial Narrow"/>
          <w:b/>
          <w:bCs/>
          <w:color w:val="FF0000"/>
          <w:sz w:val="28"/>
          <w:szCs w:val="28"/>
          <w:u w:val="single"/>
        </w:rPr>
      </w:pPr>
    </w:p>
    <w:p w14:paraId="0B1169E9" w14:textId="39F6A076" w:rsidR="00B823F6" w:rsidRPr="00E05E6A" w:rsidRDefault="00B823F6" w:rsidP="37709B0D">
      <w:pPr>
        <w:spacing w:after="0" w:line="240" w:lineRule="auto"/>
        <w:rPr>
          <w:rFonts w:ascii="Arial Narrow" w:hAnsi="Arial Narrow"/>
        </w:rPr>
      </w:pPr>
      <w:r w:rsidRPr="00E05E6A">
        <w:rPr>
          <w:rFonts w:ascii="Arial Narrow" w:hAnsi="Arial Narrow"/>
        </w:rPr>
        <w:br w:type="page"/>
      </w:r>
    </w:p>
    <w:p w14:paraId="38952226" w14:textId="47631B83" w:rsidR="00B823F6" w:rsidRPr="004A09F8" w:rsidRDefault="00E05E6A" w:rsidP="0057385F">
      <w:pPr>
        <w:pStyle w:val="Heading1"/>
      </w:pPr>
      <w:r>
        <w:lastRenderedPageBreak/>
        <w:t>Domain</w:t>
      </w:r>
      <w:r w:rsidR="1CA359DD" w:rsidRPr="004A09F8">
        <w:t>: Universal Screening</w:t>
      </w:r>
    </w:p>
    <w:p w14:paraId="4C4BD935" w14:textId="77777777" w:rsidR="00B823F6" w:rsidRPr="004A09F8" w:rsidRDefault="00B823F6" w:rsidP="00B823F6">
      <w:pPr>
        <w:pStyle w:val="ListParagraph"/>
        <w:spacing w:after="0" w:line="240" w:lineRule="auto"/>
        <w:ind w:left="360"/>
        <w:rPr>
          <w:rFonts w:ascii="Arial Narrow" w:hAnsi="Arial Narrow"/>
          <w:sz w:val="28"/>
          <w:szCs w:val="28"/>
          <w:u w:val="single"/>
        </w:rPr>
      </w:pPr>
    </w:p>
    <w:tbl>
      <w:tblPr>
        <w:tblW w:w="13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A0" w:firstRow="1" w:lastRow="0" w:firstColumn="1" w:lastColumn="0" w:noHBand="1" w:noVBand="1"/>
      </w:tblPr>
      <w:tblGrid>
        <w:gridCol w:w="4855"/>
        <w:gridCol w:w="5940"/>
        <w:gridCol w:w="3060"/>
      </w:tblGrid>
      <w:tr w:rsidR="00B823F6" w:rsidRPr="004A09F8" w14:paraId="7BF5B6F4" w14:textId="77777777" w:rsidTr="60741325">
        <w:tc>
          <w:tcPr>
            <w:tcW w:w="4855" w:type="dxa"/>
            <w:shd w:val="clear" w:color="auto" w:fill="BDD6EE"/>
          </w:tcPr>
          <w:p w14:paraId="14D89216" w14:textId="77777777" w:rsidR="00B823F6" w:rsidRPr="004A09F8" w:rsidRDefault="00B823F6" w:rsidP="00DB1655">
            <w:pPr>
              <w:spacing w:after="0" w:line="240" w:lineRule="auto"/>
              <w:jc w:val="center"/>
              <w:rPr>
                <w:rFonts w:ascii="Arial Narrow" w:hAnsi="Arial Narrow"/>
                <w:sz w:val="24"/>
                <w:szCs w:val="24"/>
              </w:rPr>
            </w:pPr>
            <w:r w:rsidRPr="004A09F8">
              <w:rPr>
                <w:rFonts w:ascii="Arial Narrow" w:hAnsi="Arial Narrow"/>
                <w:b/>
                <w:sz w:val="24"/>
                <w:szCs w:val="24"/>
              </w:rPr>
              <w:t>Guided Discussion</w:t>
            </w:r>
          </w:p>
        </w:tc>
        <w:tc>
          <w:tcPr>
            <w:tcW w:w="5940" w:type="dxa"/>
            <w:shd w:val="clear" w:color="auto" w:fill="BDD6EE"/>
          </w:tcPr>
          <w:p w14:paraId="53690293" w14:textId="77777777" w:rsidR="00B823F6" w:rsidRPr="004A09F8" w:rsidRDefault="00B823F6" w:rsidP="00DB1655">
            <w:pPr>
              <w:spacing w:after="0" w:line="240" w:lineRule="auto"/>
              <w:jc w:val="center"/>
              <w:rPr>
                <w:rFonts w:ascii="Arial Narrow" w:hAnsi="Arial Narrow"/>
                <w:sz w:val="24"/>
                <w:szCs w:val="24"/>
              </w:rPr>
            </w:pPr>
            <w:r w:rsidRPr="004A09F8">
              <w:rPr>
                <w:rFonts w:ascii="Arial Narrow" w:hAnsi="Arial Narrow"/>
                <w:b/>
                <w:sz w:val="24"/>
                <w:szCs w:val="24"/>
              </w:rPr>
              <w:t>Evidenced through Discussion</w:t>
            </w:r>
          </w:p>
        </w:tc>
        <w:tc>
          <w:tcPr>
            <w:tcW w:w="3060" w:type="dxa"/>
            <w:shd w:val="clear" w:color="auto" w:fill="BDD6EE"/>
          </w:tcPr>
          <w:p w14:paraId="7E949E29" w14:textId="48023787" w:rsidR="00B823F6" w:rsidRPr="004A09F8" w:rsidRDefault="1CA359DD" w:rsidP="37709B0D">
            <w:pPr>
              <w:spacing w:after="0" w:line="240" w:lineRule="auto"/>
              <w:jc w:val="center"/>
              <w:rPr>
                <w:rFonts w:ascii="Arial Narrow" w:hAnsi="Arial Narrow"/>
                <w:b/>
                <w:bCs/>
                <w:sz w:val="24"/>
                <w:szCs w:val="24"/>
              </w:rPr>
            </w:pPr>
            <w:r w:rsidRPr="004A09F8">
              <w:rPr>
                <w:rFonts w:ascii="Arial Narrow" w:hAnsi="Arial Narrow"/>
                <w:b/>
                <w:bCs/>
                <w:sz w:val="24"/>
                <w:szCs w:val="24"/>
              </w:rPr>
              <w:t>0</w:t>
            </w:r>
            <w:r w:rsidR="22B67CF8" w:rsidRPr="004A09F8">
              <w:rPr>
                <w:rFonts w:ascii="Arial Narrow" w:hAnsi="Arial Narrow"/>
                <w:b/>
                <w:bCs/>
                <w:sz w:val="24"/>
                <w:szCs w:val="24"/>
              </w:rPr>
              <w:t xml:space="preserve"> </w:t>
            </w:r>
            <w:r w:rsidRPr="004A09F8">
              <w:rPr>
                <w:rFonts w:ascii="Arial Narrow" w:hAnsi="Arial Narrow"/>
                <w:b/>
                <w:bCs/>
                <w:sz w:val="24"/>
                <w:szCs w:val="24"/>
              </w:rPr>
              <w:t>=</w:t>
            </w:r>
            <w:r w:rsidR="5A9FD264" w:rsidRPr="004A09F8">
              <w:rPr>
                <w:rFonts w:ascii="Arial Narrow" w:hAnsi="Arial Narrow"/>
                <w:b/>
                <w:bCs/>
                <w:sz w:val="24"/>
                <w:szCs w:val="24"/>
              </w:rPr>
              <w:t xml:space="preserve"> </w:t>
            </w:r>
            <w:r w:rsidRPr="004A09F8">
              <w:rPr>
                <w:rFonts w:ascii="Arial Narrow" w:hAnsi="Arial Narrow"/>
                <w:b/>
                <w:bCs/>
                <w:sz w:val="24"/>
                <w:szCs w:val="24"/>
              </w:rPr>
              <w:t>Not Implemented</w:t>
            </w:r>
          </w:p>
          <w:p w14:paraId="26848627" w14:textId="77777777" w:rsidR="00B823F6" w:rsidRPr="004A09F8" w:rsidRDefault="00B823F6" w:rsidP="00DB1655">
            <w:pPr>
              <w:spacing w:after="0" w:line="240" w:lineRule="auto"/>
              <w:jc w:val="center"/>
              <w:rPr>
                <w:rFonts w:ascii="Arial Narrow" w:hAnsi="Arial Narrow"/>
                <w:b/>
                <w:sz w:val="24"/>
                <w:szCs w:val="24"/>
              </w:rPr>
            </w:pPr>
            <w:r w:rsidRPr="004A09F8">
              <w:rPr>
                <w:rFonts w:ascii="Arial Narrow" w:hAnsi="Arial Narrow"/>
                <w:b/>
                <w:sz w:val="24"/>
                <w:szCs w:val="24"/>
              </w:rPr>
              <w:t>1 = Somewhat Implemented</w:t>
            </w:r>
          </w:p>
          <w:p w14:paraId="451B585D" w14:textId="13EAFD49" w:rsidR="00B823F6" w:rsidRPr="004A09F8" w:rsidRDefault="00B823F6" w:rsidP="60741325">
            <w:pPr>
              <w:spacing w:after="0" w:line="240" w:lineRule="auto"/>
              <w:jc w:val="center"/>
              <w:rPr>
                <w:rFonts w:ascii="Arial Narrow" w:hAnsi="Arial Narrow"/>
                <w:b/>
                <w:bCs/>
                <w:sz w:val="24"/>
                <w:szCs w:val="24"/>
              </w:rPr>
            </w:pPr>
            <w:r w:rsidRPr="004A09F8">
              <w:rPr>
                <w:rFonts w:ascii="Arial Narrow" w:hAnsi="Arial Narrow"/>
                <w:b/>
                <w:bCs/>
                <w:sz w:val="24"/>
                <w:szCs w:val="24"/>
              </w:rPr>
              <w:t>2</w:t>
            </w:r>
            <w:r w:rsidR="0D2A6C84" w:rsidRPr="004A09F8">
              <w:rPr>
                <w:rFonts w:ascii="Arial Narrow" w:hAnsi="Arial Narrow"/>
                <w:b/>
                <w:bCs/>
                <w:sz w:val="24"/>
                <w:szCs w:val="24"/>
              </w:rPr>
              <w:t xml:space="preserve"> </w:t>
            </w:r>
            <w:r w:rsidRPr="004A09F8">
              <w:rPr>
                <w:rFonts w:ascii="Arial Narrow" w:hAnsi="Arial Narrow"/>
                <w:b/>
                <w:bCs/>
                <w:sz w:val="24"/>
                <w:szCs w:val="24"/>
              </w:rPr>
              <w:t>=</w:t>
            </w:r>
            <w:r w:rsidR="0D2A6C84" w:rsidRPr="004A09F8">
              <w:rPr>
                <w:rFonts w:ascii="Arial Narrow" w:hAnsi="Arial Narrow"/>
                <w:b/>
                <w:bCs/>
                <w:sz w:val="24"/>
                <w:szCs w:val="24"/>
              </w:rPr>
              <w:t xml:space="preserve"> </w:t>
            </w:r>
            <w:r w:rsidRPr="004A09F8">
              <w:rPr>
                <w:rFonts w:ascii="Arial Narrow" w:hAnsi="Arial Narrow"/>
                <w:b/>
                <w:bCs/>
                <w:sz w:val="24"/>
                <w:szCs w:val="24"/>
              </w:rPr>
              <w:t>Fully Implemented</w:t>
            </w:r>
          </w:p>
          <w:p w14:paraId="4519CB97" w14:textId="77777777" w:rsidR="00B823F6" w:rsidRPr="004A09F8" w:rsidRDefault="00B823F6" w:rsidP="00DB1655">
            <w:pPr>
              <w:spacing w:after="0" w:line="240" w:lineRule="auto"/>
              <w:jc w:val="center"/>
              <w:rPr>
                <w:rFonts w:ascii="Arial Narrow" w:hAnsi="Arial Narrow"/>
                <w:b/>
                <w:sz w:val="24"/>
                <w:szCs w:val="24"/>
              </w:rPr>
            </w:pPr>
          </w:p>
          <w:p w14:paraId="09A4379A" w14:textId="0BE00F8E" w:rsidR="00B823F6" w:rsidRPr="004A09F8" w:rsidRDefault="00B823F6" w:rsidP="00DB1655">
            <w:pPr>
              <w:spacing w:after="0" w:line="240" w:lineRule="auto"/>
              <w:jc w:val="center"/>
              <w:rPr>
                <w:rFonts w:ascii="Arial Narrow" w:hAnsi="Arial Narrow"/>
                <w:sz w:val="24"/>
                <w:szCs w:val="24"/>
              </w:rPr>
            </w:pPr>
            <w:r w:rsidRPr="00DC65FD">
              <w:rPr>
                <w:rFonts w:ascii="Arial Narrow" w:hAnsi="Arial Narrow"/>
                <w:b/>
                <w:sz w:val="24"/>
                <w:szCs w:val="24"/>
              </w:rPr>
              <w:t>(</w:t>
            </w:r>
            <w:r w:rsidR="00DA357F" w:rsidRPr="00DC65FD">
              <w:rPr>
                <w:rFonts w:ascii="Arial Narrow" w:hAnsi="Arial Narrow"/>
                <w:b/>
                <w:sz w:val="24"/>
                <w:szCs w:val="24"/>
              </w:rPr>
              <w:t>List Source(s) of Evidence</w:t>
            </w:r>
            <w:r w:rsidRPr="00DC65FD">
              <w:rPr>
                <w:rFonts w:ascii="Arial Narrow" w:hAnsi="Arial Narrow"/>
                <w:b/>
                <w:sz w:val="24"/>
                <w:szCs w:val="24"/>
              </w:rPr>
              <w:t>)</w:t>
            </w:r>
          </w:p>
        </w:tc>
      </w:tr>
      <w:tr w:rsidR="00B823F6" w:rsidRPr="004A09F8" w14:paraId="6A3E9681" w14:textId="77777777" w:rsidTr="60741325">
        <w:tc>
          <w:tcPr>
            <w:tcW w:w="4855" w:type="dxa"/>
          </w:tcPr>
          <w:p w14:paraId="1C78AEB2" w14:textId="1CBC7ED8" w:rsidR="00B823F6" w:rsidRPr="004A09F8" w:rsidRDefault="00B823F6" w:rsidP="00B823F6">
            <w:pPr>
              <w:pStyle w:val="ListParagraph"/>
              <w:numPr>
                <w:ilvl w:val="0"/>
                <w:numId w:val="10"/>
              </w:numPr>
              <w:spacing w:before="80" w:after="80" w:line="240" w:lineRule="auto"/>
              <w:ind w:left="336"/>
              <w:jc w:val="both"/>
              <w:rPr>
                <w:rFonts w:ascii="Arial Narrow" w:hAnsi="Arial Narrow"/>
                <w:sz w:val="21"/>
                <w:szCs w:val="21"/>
              </w:rPr>
            </w:pPr>
            <w:r w:rsidRPr="004A09F8">
              <w:rPr>
                <w:rFonts w:ascii="Arial Narrow" w:hAnsi="Arial Narrow"/>
                <w:sz w:val="21"/>
                <w:szCs w:val="21"/>
              </w:rPr>
              <w:t xml:space="preserve">Indicate the measure/tool/assessment </w:t>
            </w:r>
            <w:r w:rsidR="00565280" w:rsidRPr="004A09F8">
              <w:rPr>
                <w:rFonts w:ascii="Arial Narrow" w:hAnsi="Arial Narrow"/>
                <w:sz w:val="21"/>
                <w:szCs w:val="21"/>
              </w:rPr>
              <w:t>used</w:t>
            </w:r>
            <w:r w:rsidRPr="004A09F8">
              <w:rPr>
                <w:rFonts w:ascii="Arial Narrow" w:hAnsi="Arial Narrow"/>
                <w:sz w:val="21"/>
                <w:szCs w:val="21"/>
              </w:rPr>
              <w:t>, how often it is used to conduct universal screening each year</w:t>
            </w:r>
            <w:r w:rsidR="00565280" w:rsidRPr="004A09F8">
              <w:rPr>
                <w:rFonts w:ascii="Arial Narrow" w:hAnsi="Arial Narrow"/>
                <w:sz w:val="21"/>
                <w:szCs w:val="21"/>
              </w:rPr>
              <w:t>,</w:t>
            </w:r>
            <w:r w:rsidRPr="004A09F8">
              <w:rPr>
                <w:rFonts w:ascii="Arial Narrow" w:hAnsi="Arial Narrow"/>
                <w:sz w:val="21"/>
                <w:szCs w:val="21"/>
              </w:rPr>
              <w:t xml:space="preserve"> and the core purposes of screening.</w:t>
            </w:r>
          </w:p>
        </w:tc>
        <w:tc>
          <w:tcPr>
            <w:tcW w:w="5940" w:type="dxa"/>
          </w:tcPr>
          <w:p w14:paraId="5CD2A679" w14:textId="0214523D" w:rsidR="00B823F6" w:rsidRPr="004A09F8" w:rsidRDefault="00B823F6" w:rsidP="00B823F6">
            <w:pPr>
              <w:pStyle w:val="ListParagraph"/>
              <w:numPr>
                <w:ilvl w:val="0"/>
                <w:numId w:val="38"/>
              </w:numPr>
              <w:spacing w:before="80" w:after="0" w:line="240" w:lineRule="auto"/>
              <w:ind w:left="434" w:right="72" w:hanging="270"/>
              <w:jc w:val="both"/>
              <w:rPr>
                <w:rFonts w:ascii="Arial Narrow" w:hAnsi="Arial Narrow"/>
                <w:b/>
                <w:sz w:val="21"/>
                <w:szCs w:val="21"/>
                <w:u w:val="single"/>
              </w:rPr>
            </w:pPr>
            <w:r w:rsidRPr="004A09F8">
              <w:rPr>
                <w:rFonts w:ascii="Arial Narrow" w:hAnsi="Arial Narrow"/>
                <w:sz w:val="21"/>
                <w:szCs w:val="21"/>
              </w:rPr>
              <w:t>Response indicates use of a technically adequate (reliable and valid) screener, how often it is used</w:t>
            </w:r>
            <w:r w:rsidR="00F017A2" w:rsidRPr="004A09F8">
              <w:rPr>
                <w:rFonts w:ascii="Arial Narrow" w:hAnsi="Arial Narrow"/>
                <w:sz w:val="21"/>
                <w:szCs w:val="21"/>
              </w:rPr>
              <w:t>,</w:t>
            </w:r>
            <w:r w:rsidRPr="004A09F8">
              <w:rPr>
                <w:rFonts w:ascii="Arial Narrow" w:hAnsi="Arial Narrow"/>
                <w:sz w:val="21"/>
                <w:szCs w:val="21"/>
              </w:rPr>
              <w:t xml:space="preserve"> and depth of knowledge regarding the purposes of universal screening</w:t>
            </w:r>
            <w:r w:rsidR="00F017A2" w:rsidRPr="004A09F8">
              <w:rPr>
                <w:rStyle w:val="Hyperlink"/>
                <w:rFonts w:ascii="Arial Narrow" w:hAnsi="Arial Narrow"/>
                <w:sz w:val="21"/>
                <w:szCs w:val="21"/>
              </w:rPr>
              <w:t>.</w:t>
            </w:r>
          </w:p>
          <w:p w14:paraId="1849588F" w14:textId="77777777" w:rsidR="00B823F6" w:rsidRPr="004A09F8" w:rsidRDefault="00B823F6" w:rsidP="00DB1655">
            <w:pPr>
              <w:spacing w:after="0" w:line="240" w:lineRule="auto"/>
              <w:ind w:left="342" w:right="72" w:hanging="270"/>
              <w:rPr>
                <w:rFonts w:ascii="Arial Narrow" w:hAnsi="Arial Narrow"/>
                <w:sz w:val="21"/>
                <w:szCs w:val="21"/>
              </w:rPr>
            </w:pPr>
          </w:p>
        </w:tc>
        <w:tc>
          <w:tcPr>
            <w:tcW w:w="3060" w:type="dxa"/>
          </w:tcPr>
          <w:p w14:paraId="50D72F4E" w14:textId="77777777" w:rsidR="00B823F6" w:rsidRPr="004A09F8" w:rsidRDefault="00B823F6" w:rsidP="00DB1655">
            <w:pPr>
              <w:spacing w:after="0" w:line="240" w:lineRule="auto"/>
              <w:rPr>
                <w:rFonts w:ascii="Arial Narrow" w:hAnsi="Arial Narrow"/>
                <w:sz w:val="24"/>
                <w:szCs w:val="24"/>
              </w:rPr>
            </w:pPr>
          </w:p>
        </w:tc>
      </w:tr>
      <w:tr w:rsidR="00B823F6" w:rsidRPr="004A09F8" w14:paraId="34E4DB99" w14:textId="77777777" w:rsidTr="60741325">
        <w:tc>
          <w:tcPr>
            <w:tcW w:w="4855" w:type="dxa"/>
          </w:tcPr>
          <w:p w14:paraId="7E20C487" w14:textId="77777777" w:rsidR="00B823F6" w:rsidRPr="004A09F8" w:rsidRDefault="00B823F6" w:rsidP="00B823F6">
            <w:pPr>
              <w:pStyle w:val="ListParagraph"/>
              <w:numPr>
                <w:ilvl w:val="0"/>
                <w:numId w:val="10"/>
              </w:numPr>
              <w:spacing w:before="80" w:after="80" w:line="240" w:lineRule="auto"/>
              <w:ind w:left="336" w:hanging="336"/>
              <w:jc w:val="both"/>
              <w:rPr>
                <w:rFonts w:ascii="Arial Narrow" w:hAnsi="Arial Narrow"/>
                <w:sz w:val="21"/>
                <w:szCs w:val="21"/>
              </w:rPr>
            </w:pPr>
            <w:r w:rsidRPr="004A09F8">
              <w:rPr>
                <w:rFonts w:ascii="Arial Narrow" w:hAnsi="Arial Narrow"/>
                <w:sz w:val="21"/>
                <w:szCs w:val="21"/>
              </w:rPr>
              <w:t>Describe how adherence to standardization of test administration and scoring rules are monitored.</w:t>
            </w:r>
          </w:p>
        </w:tc>
        <w:tc>
          <w:tcPr>
            <w:tcW w:w="5940" w:type="dxa"/>
          </w:tcPr>
          <w:p w14:paraId="4A205DF0" w14:textId="77777777" w:rsidR="00B823F6" w:rsidRPr="004A09F8" w:rsidRDefault="00B823F6" w:rsidP="00B823F6">
            <w:pPr>
              <w:pStyle w:val="ListParagraph"/>
              <w:numPr>
                <w:ilvl w:val="0"/>
                <w:numId w:val="11"/>
              </w:numPr>
              <w:spacing w:before="80" w:after="80" w:line="240" w:lineRule="auto"/>
              <w:ind w:left="434" w:right="72"/>
              <w:jc w:val="both"/>
              <w:rPr>
                <w:rFonts w:ascii="Arial Narrow" w:hAnsi="Arial Narrow"/>
                <w:sz w:val="21"/>
                <w:szCs w:val="21"/>
              </w:rPr>
            </w:pPr>
            <w:r w:rsidRPr="004A09F8">
              <w:rPr>
                <w:rFonts w:ascii="Arial Narrow" w:hAnsi="Arial Narrow"/>
                <w:sz w:val="21"/>
                <w:szCs w:val="21"/>
              </w:rPr>
              <w:t>Response indicates that there is a periodic review of test administration procedures and additional opportunities for professional development to include scoring practice as needed.</w:t>
            </w:r>
          </w:p>
        </w:tc>
        <w:tc>
          <w:tcPr>
            <w:tcW w:w="3060" w:type="dxa"/>
          </w:tcPr>
          <w:p w14:paraId="56C0936F" w14:textId="77777777" w:rsidR="00B823F6" w:rsidRPr="004A09F8" w:rsidRDefault="00B823F6" w:rsidP="00DB1655">
            <w:pPr>
              <w:spacing w:after="0" w:line="240" w:lineRule="auto"/>
              <w:rPr>
                <w:rFonts w:ascii="Arial Narrow" w:hAnsi="Arial Narrow"/>
                <w:sz w:val="24"/>
                <w:szCs w:val="24"/>
              </w:rPr>
            </w:pPr>
          </w:p>
        </w:tc>
      </w:tr>
      <w:tr w:rsidR="00B823F6" w:rsidRPr="004A09F8" w14:paraId="5F02D160" w14:textId="77777777" w:rsidTr="60741325">
        <w:tc>
          <w:tcPr>
            <w:tcW w:w="4855" w:type="dxa"/>
          </w:tcPr>
          <w:p w14:paraId="4AC940FE" w14:textId="1530BC1E" w:rsidR="00B823F6" w:rsidRPr="004A09F8" w:rsidRDefault="00B823F6" w:rsidP="00B823F6">
            <w:pPr>
              <w:pStyle w:val="ListParagraph"/>
              <w:numPr>
                <w:ilvl w:val="0"/>
                <w:numId w:val="10"/>
              </w:numPr>
              <w:spacing w:before="80" w:after="80" w:line="240" w:lineRule="auto"/>
              <w:ind w:left="336" w:hanging="270"/>
              <w:jc w:val="both"/>
              <w:rPr>
                <w:rFonts w:ascii="Arial Narrow" w:hAnsi="Arial Narrow"/>
                <w:sz w:val="21"/>
                <w:szCs w:val="21"/>
              </w:rPr>
            </w:pPr>
            <w:r w:rsidRPr="004A09F8">
              <w:rPr>
                <w:rFonts w:ascii="Arial Narrow" w:hAnsi="Arial Narrow"/>
                <w:sz w:val="21"/>
                <w:szCs w:val="21"/>
              </w:rPr>
              <w:t xml:space="preserve">Describe how universal screening data are used to inform core </w:t>
            </w:r>
            <w:r w:rsidR="00565280" w:rsidRPr="004A09F8">
              <w:rPr>
                <w:rFonts w:ascii="Arial Narrow" w:hAnsi="Arial Narrow"/>
                <w:sz w:val="21"/>
                <w:szCs w:val="21"/>
              </w:rPr>
              <w:t>instruction,</w:t>
            </w:r>
            <w:r w:rsidRPr="004A09F8">
              <w:rPr>
                <w:rFonts w:ascii="Arial Narrow" w:hAnsi="Arial Narrow"/>
                <w:sz w:val="21"/>
                <w:szCs w:val="21"/>
              </w:rPr>
              <w:t xml:space="preserve"> and which students are in need of advanced tier (Tier 2 or Tier 3) supports and services matched to student needs.</w:t>
            </w:r>
          </w:p>
          <w:p w14:paraId="3362B1B8" w14:textId="60FFDB34" w:rsidR="00B823F6" w:rsidRPr="006C0D94" w:rsidRDefault="1CA359DD" w:rsidP="006C0D94">
            <w:pPr>
              <w:spacing w:before="80" w:after="0" w:line="240" w:lineRule="auto"/>
              <w:ind w:left="360" w:right="72"/>
              <w:jc w:val="both"/>
              <w:rPr>
                <w:rFonts w:ascii="Arial Narrow" w:hAnsi="Arial Narrow"/>
                <w:b/>
                <w:sz w:val="21"/>
                <w:szCs w:val="21"/>
                <w:u w:val="single"/>
              </w:rPr>
            </w:pPr>
            <w:r w:rsidRPr="004A09F8">
              <w:rPr>
                <w:rFonts w:ascii="Arial Narrow" w:hAnsi="Arial Narrow"/>
                <w:b/>
                <w:bCs/>
                <w:sz w:val="21"/>
                <w:szCs w:val="21"/>
                <w:u w:val="single"/>
              </w:rPr>
              <w:t>Example:</w:t>
            </w:r>
            <w:r w:rsidRPr="004A09F8">
              <w:rPr>
                <w:rFonts w:ascii="Arial Narrow" w:hAnsi="Arial Narrow"/>
                <w:sz w:val="21"/>
                <w:szCs w:val="21"/>
              </w:rPr>
              <w:t xml:space="preserve"> School A determined that only 50</w:t>
            </w:r>
            <w:r w:rsidR="2835CF1F" w:rsidRPr="004A09F8">
              <w:rPr>
                <w:rFonts w:ascii="Arial Narrow" w:hAnsi="Arial Narrow"/>
                <w:sz w:val="21"/>
                <w:szCs w:val="21"/>
              </w:rPr>
              <w:t xml:space="preserve">% </w:t>
            </w:r>
            <w:r w:rsidRPr="004A09F8">
              <w:rPr>
                <w:rFonts w:ascii="Arial Narrow" w:hAnsi="Arial Narrow"/>
                <w:sz w:val="21"/>
                <w:szCs w:val="21"/>
              </w:rPr>
              <w:t xml:space="preserve">of first graders were reaching benchmark status in winter for several consecutive years and decided to train all </w:t>
            </w:r>
            <w:r w:rsidR="1448F80B" w:rsidRPr="004A09F8">
              <w:rPr>
                <w:rFonts w:ascii="Arial Narrow" w:hAnsi="Arial Narrow"/>
                <w:sz w:val="21"/>
                <w:szCs w:val="21"/>
              </w:rPr>
              <w:t>first-grade</w:t>
            </w:r>
            <w:r w:rsidRPr="004A09F8">
              <w:rPr>
                <w:rFonts w:ascii="Arial Narrow" w:hAnsi="Arial Narrow"/>
                <w:sz w:val="21"/>
                <w:szCs w:val="21"/>
              </w:rPr>
              <w:t xml:space="preserve"> teachers in how to design and deliver explicit phonemic awareness, phonics, fluency, vocabulary</w:t>
            </w:r>
            <w:r w:rsidR="1448F80B" w:rsidRPr="004A09F8">
              <w:rPr>
                <w:rFonts w:ascii="Arial Narrow" w:hAnsi="Arial Narrow"/>
                <w:sz w:val="21"/>
                <w:szCs w:val="21"/>
              </w:rPr>
              <w:t>,</w:t>
            </w:r>
            <w:r w:rsidRPr="004A09F8">
              <w:rPr>
                <w:rFonts w:ascii="Arial Narrow" w:hAnsi="Arial Narrow"/>
                <w:sz w:val="21"/>
                <w:szCs w:val="21"/>
              </w:rPr>
              <w:t xml:space="preserve"> and comprehension skills within an integrated core reading lesson.</w:t>
            </w:r>
          </w:p>
          <w:p w14:paraId="3C6187BF" w14:textId="339B8E92" w:rsidR="00B823F6" w:rsidRPr="006C0D94" w:rsidRDefault="00B823F6" w:rsidP="00565280">
            <w:pPr>
              <w:pStyle w:val="ListParagraph"/>
              <w:spacing w:before="80" w:after="0" w:line="240" w:lineRule="auto"/>
              <w:ind w:left="342" w:right="72"/>
              <w:jc w:val="both"/>
              <w:rPr>
                <w:rFonts w:ascii="Arial Narrow" w:hAnsi="Arial Narrow"/>
              </w:rPr>
            </w:pPr>
            <w:r w:rsidRPr="004A09F8">
              <w:rPr>
                <w:rFonts w:ascii="Arial Narrow" w:hAnsi="Arial Narrow"/>
                <w:b/>
                <w:sz w:val="21"/>
                <w:szCs w:val="21"/>
                <w:u w:val="single"/>
              </w:rPr>
              <w:t>Example:</w:t>
            </w:r>
            <w:r w:rsidRPr="004A09F8">
              <w:rPr>
                <w:rFonts w:ascii="Arial Narrow" w:hAnsi="Arial Narrow"/>
                <w:sz w:val="21"/>
                <w:szCs w:val="21"/>
              </w:rPr>
              <w:t xml:space="preserve"> School B determined that all students who exhibited well below benchmark status and significantly below average performance on an additional norm-referenced measure would be provided with Tier 3 supports and services.</w:t>
            </w:r>
          </w:p>
          <w:p w14:paraId="04A18C9F" w14:textId="4CB87EAC" w:rsidR="00B823F6" w:rsidRPr="004A09F8" w:rsidRDefault="1CA359DD" w:rsidP="00DB1655">
            <w:pPr>
              <w:pStyle w:val="ListParagraph"/>
              <w:spacing w:before="80" w:after="0" w:line="240" w:lineRule="auto"/>
              <w:ind w:left="342" w:right="72"/>
              <w:jc w:val="both"/>
              <w:rPr>
                <w:rFonts w:ascii="Arial Narrow" w:hAnsi="Arial Narrow"/>
                <w:sz w:val="21"/>
                <w:szCs w:val="21"/>
              </w:rPr>
            </w:pPr>
            <w:r w:rsidRPr="004A09F8">
              <w:rPr>
                <w:rFonts w:ascii="Arial Narrow" w:hAnsi="Arial Narrow"/>
                <w:b/>
                <w:bCs/>
                <w:sz w:val="21"/>
                <w:szCs w:val="21"/>
                <w:u w:val="single"/>
              </w:rPr>
              <w:t>Example:</w:t>
            </w:r>
            <w:r w:rsidRPr="004A09F8">
              <w:rPr>
                <w:rFonts w:ascii="Arial Narrow" w:hAnsi="Arial Narrow"/>
                <w:sz w:val="21"/>
                <w:szCs w:val="21"/>
              </w:rPr>
              <w:t xml:space="preserve"> School C identifies percentages of students who are at-risk in accordance with national guidelines (Tier 1 - 80%, Tier 2 - 15%, and Tier 3 - 5%)</w:t>
            </w:r>
            <w:r w:rsidR="75B582E3" w:rsidRPr="004A09F8">
              <w:rPr>
                <w:rFonts w:ascii="Arial Narrow" w:hAnsi="Arial Narrow"/>
                <w:sz w:val="21"/>
                <w:szCs w:val="21"/>
              </w:rPr>
              <w:t>.</w:t>
            </w:r>
            <w:r w:rsidRPr="004A09F8">
              <w:rPr>
                <w:rFonts w:ascii="Arial Narrow" w:hAnsi="Arial Narrow"/>
                <w:sz w:val="21"/>
                <w:szCs w:val="21"/>
              </w:rPr>
              <w:t xml:space="preserve">   </w:t>
            </w:r>
          </w:p>
        </w:tc>
        <w:tc>
          <w:tcPr>
            <w:tcW w:w="5940" w:type="dxa"/>
          </w:tcPr>
          <w:p w14:paraId="449C6842" w14:textId="77777777" w:rsidR="00B823F6" w:rsidRPr="004A09F8" w:rsidRDefault="00B823F6" w:rsidP="00DB1655">
            <w:pPr>
              <w:pStyle w:val="ListParagraph"/>
              <w:spacing w:before="80" w:after="0" w:line="240" w:lineRule="auto"/>
              <w:ind w:right="72"/>
              <w:rPr>
                <w:rFonts w:ascii="Arial Narrow" w:hAnsi="Arial Narrow"/>
                <w:sz w:val="21"/>
                <w:szCs w:val="21"/>
              </w:rPr>
            </w:pPr>
          </w:p>
          <w:p w14:paraId="3F58842B" w14:textId="1374963C" w:rsidR="00B823F6" w:rsidRPr="004A09F8" w:rsidRDefault="001F2038" w:rsidP="00A43623">
            <w:pPr>
              <w:pStyle w:val="ListParagraph"/>
              <w:numPr>
                <w:ilvl w:val="0"/>
                <w:numId w:val="44"/>
              </w:numPr>
              <w:spacing w:after="80" w:line="240" w:lineRule="auto"/>
              <w:ind w:left="344" w:right="72"/>
              <w:rPr>
                <w:rFonts w:ascii="Arial Narrow" w:hAnsi="Arial Narrow"/>
                <w:sz w:val="21"/>
                <w:szCs w:val="21"/>
              </w:rPr>
            </w:pPr>
            <w:r>
              <w:rPr>
                <w:rFonts w:ascii="Arial Narrow" w:hAnsi="Arial Narrow"/>
                <w:sz w:val="21"/>
                <w:szCs w:val="21"/>
              </w:rPr>
              <w:t xml:space="preserve">As documented in grade- or department-level meeting minutes (e.g., </w:t>
            </w:r>
            <w:r>
              <w:rPr>
                <w:rFonts w:ascii="Arial Narrow" w:hAnsi="Arial Narrow"/>
                <w:i/>
                <w:iCs/>
                <w:sz w:val="21"/>
                <w:szCs w:val="21"/>
              </w:rPr>
              <w:t xml:space="preserve">Team Initiated Problem Solving </w:t>
            </w:r>
            <w:r>
              <w:rPr>
                <w:rFonts w:ascii="Arial Narrow" w:hAnsi="Arial Narrow"/>
                <w:sz w:val="21"/>
                <w:szCs w:val="21"/>
              </w:rPr>
              <w:t xml:space="preserve">[TIPS); </w:t>
            </w:r>
            <w:r>
              <w:rPr>
                <w:rFonts w:ascii="Arial Narrow" w:hAnsi="Arial Narrow"/>
                <w:i/>
                <w:iCs/>
                <w:sz w:val="21"/>
                <w:szCs w:val="21"/>
              </w:rPr>
              <w:t xml:space="preserve">Data Analysis </w:t>
            </w:r>
            <w:r w:rsidR="00F24650">
              <w:rPr>
                <w:rFonts w:ascii="Arial Narrow" w:hAnsi="Arial Narrow"/>
                <w:i/>
                <w:iCs/>
                <w:sz w:val="21"/>
                <w:szCs w:val="21"/>
              </w:rPr>
              <w:t xml:space="preserve">Team Recording Form </w:t>
            </w:r>
            <w:r w:rsidR="00EA1BBE">
              <w:rPr>
                <w:rFonts w:ascii="Arial Narrow" w:hAnsi="Arial Narrow"/>
                <w:sz w:val="21"/>
                <w:szCs w:val="21"/>
              </w:rPr>
              <w:t>[</w:t>
            </w:r>
            <w:r w:rsidR="00F24650">
              <w:rPr>
                <w:rFonts w:ascii="Arial Narrow" w:hAnsi="Arial Narrow"/>
                <w:sz w:val="21"/>
                <w:szCs w:val="21"/>
              </w:rPr>
              <w:t>DATR</w:t>
            </w:r>
            <w:r w:rsidR="00EA1BBE">
              <w:rPr>
                <w:rFonts w:ascii="Arial Narrow" w:hAnsi="Arial Narrow"/>
                <w:sz w:val="21"/>
                <w:szCs w:val="21"/>
              </w:rPr>
              <w:t>]</w:t>
            </w:r>
            <w:r w:rsidR="00F24650">
              <w:rPr>
                <w:rFonts w:ascii="Arial Narrow" w:hAnsi="Arial Narrow"/>
                <w:sz w:val="21"/>
                <w:szCs w:val="21"/>
              </w:rPr>
              <w:t xml:space="preserve">; </w:t>
            </w:r>
            <w:r w:rsidR="00F24650">
              <w:rPr>
                <w:rFonts w:ascii="Arial Narrow" w:hAnsi="Arial Narrow"/>
                <w:i/>
                <w:iCs/>
                <w:sz w:val="21"/>
                <w:szCs w:val="21"/>
              </w:rPr>
              <w:t xml:space="preserve">Screening and Intervention Record Form </w:t>
            </w:r>
            <w:r w:rsidR="00EA1BBE">
              <w:rPr>
                <w:rFonts w:ascii="Arial Narrow" w:hAnsi="Arial Narrow"/>
                <w:sz w:val="21"/>
                <w:szCs w:val="21"/>
              </w:rPr>
              <w:t>[</w:t>
            </w:r>
            <w:r w:rsidR="00F24650">
              <w:rPr>
                <w:rFonts w:ascii="Arial Narrow" w:hAnsi="Arial Narrow"/>
                <w:sz w:val="21"/>
                <w:szCs w:val="21"/>
              </w:rPr>
              <w:t>SIRF</w:t>
            </w:r>
            <w:r w:rsidR="00EA1BBE">
              <w:rPr>
                <w:rFonts w:ascii="Arial Narrow" w:hAnsi="Arial Narrow"/>
                <w:sz w:val="21"/>
                <w:szCs w:val="21"/>
              </w:rPr>
              <w:t>])</w:t>
            </w:r>
          </w:p>
        </w:tc>
        <w:tc>
          <w:tcPr>
            <w:tcW w:w="3060" w:type="dxa"/>
          </w:tcPr>
          <w:p w14:paraId="41D33771" w14:textId="77777777" w:rsidR="00B823F6" w:rsidRPr="004A09F8" w:rsidRDefault="00B823F6" w:rsidP="00DB1655">
            <w:pPr>
              <w:spacing w:after="0" w:line="240" w:lineRule="auto"/>
              <w:rPr>
                <w:rFonts w:ascii="Arial Narrow" w:hAnsi="Arial Narrow"/>
                <w:sz w:val="24"/>
                <w:szCs w:val="24"/>
              </w:rPr>
            </w:pPr>
          </w:p>
        </w:tc>
      </w:tr>
    </w:tbl>
    <w:p w14:paraId="0A273C3A" w14:textId="77777777" w:rsidR="00B823F6" w:rsidRPr="004A09F8" w:rsidRDefault="00B823F6" w:rsidP="00B823F6">
      <w:pPr>
        <w:rPr>
          <w:rFonts w:ascii="Arial Narrow" w:hAnsi="Arial Narrow"/>
          <w:sz w:val="28"/>
          <w:szCs w:val="28"/>
          <w:u w:val="single"/>
        </w:rPr>
      </w:pPr>
    </w:p>
    <w:tbl>
      <w:tblPr>
        <w:tblW w:w="13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A0" w:firstRow="1" w:lastRow="0" w:firstColumn="1" w:lastColumn="0" w:noHBand="1" w:noVBand="1"/>
      </w:tblPr>
      <w:tblGrid>
        <w:gridCol w:w="13855"/>
      </w:tblGrid>
      <w:tr w:rsidR="00B823F6" w:rsidRPr="004A09F8" w14:paraId="50D9938D" w14:textId="77777777" w:rsidTr="37709B0D">
        <w:tc>
          <w:tcPr>
            <w:tcW w:w="13855" w:type="dxa"/>
            <w:shd w:val="clear" w:color="auto" w:fill="70AD47"/>
          </w:tcPr>
          <w:p w14:paraId="1E3E2336" w14:textId="77777777" w:rsidR="00B823F6" w:rsidRPr="004A09F8" w:rsidRDefault="00B823F6" w:rsidP="00DB1655">
            <w:pPr>
              <w:spacing w:before="80" w:after="80" w:line="240" w:lineRule="auto"/>
              <w:ind w:left="247" w:hanging="247"/>
              <w:rPr>
                <w:rFonts w:ascii="Arial Narrow" w:hAnsi="Arial Narrow"/>
                <w:b/>
                <w:i/>
                <w:sz w:val="24"/>
                <w:szCs w:val="24"/>
              </w:rPr>
            </w:pPr>
            <w:r w:rsidRPr="004A09F8">
              <w:rPr>
                <w:rFonts w:ascii="Arial Narrow" w:hAnsi="Arial Narrow"/>
                <w:b/>
                <w:i/>
                <w:sz w:val="24"/>
                <w:szCs w:val="24"/>
              </w:rPr>
              <w:lastRenderedPageBreak/>
              <w:t>Recommended Artifacts</w:t>
            </w:r>
          </w:p>
        </w:tc>
      </w:tr>
      <w:tr w:rsidR="00B823F6" w:rsidRPr="004A09F8" w14:paraId="4BA5CA3E" w14:textId="77777777" w:rsidTr="37709B0D">
        <w:tc>
          <w:tcPr>
            <w:tcW w:w="13855" w:type="dxa"/>
          </w:tcPr>
          <w:p w14:paraId="45FE6642" w14:textId="33A6BAEE" w:rsidR="00B823F6" w:rsidRPr="004A09F8" w:rsidRDefault="1CA359DD" w:rsidP="37709B0D">
            <w:pPr>
              <w:spacing w:before="80" w:after="80" w:line="240" w:lineRule="auto"/>
              <w:rPr>
                <w:rFonts w:ascii="Arial Narrow" w:hAnsi="Arial Narrow"/>
                <w:b/>
                <w:bCs/>
                <w:i/>
                <w:iCs/>
                <w:sz w:val="21"/>
                <w:szCs w:val="21"/>
              </w:rPr>
            </w:pPr>
            <w:r w:rsidRPr="004A09F8">
              <w:rPr>
                <w:rFonts w:ascii="Arial Narrow" w:hAnsi="Arial Narrow"/>
                <w:b/>
                <w:bCs/>
                <w:i/>
                <w:iCs/>
                <w:sz w:val="21"/>
                <w:szCs w:val="21"/>
              </w:rPr>
              <w:t>Schedule for conducting Fall, Winter</w:t>
            </w:r>
            <w:r w:rsidR="00565280" w:rsidRPr="004A09F8">
              <w:rPr>
                <w:rFonts w:ascii="Arial Narrow" w:hAnsi="Arial Narrow"/>
                <w:b/>
                <w:bCs/>
                <w:i/>
                <w:iCs/>
                <w:sz w:val="21"/>
                <w:szCs w:val="21"/>
              </w:rPr>
              <w:t>,</w:t>
            </w:r>
            <w:r w:rsidRPr="004A09F8">
              <w:rPr>
                <w:rFonts w:ascii="Arial Narrow" w:hAnsi="Arial Narrow"/>
                <w:b/>
                <w:bCs/>
                <w:i/>
                <w:iCs/>
                <w:sz w:val="21"/>
                <w:szCs w:val="21"/>
              </w:rPr>
              <w:t xml:space="preserve"> and Spring Benchmark Assessments </w:t>
            </w:r>
            <w:r w:rsidR="20C9B34B" w:rsidRPr="004A09F8">
              <w:rPr>
                <w:rFonts w:ascii="Arial Narrow" w:hAnsi="Arial Narrow"/>
                <w:b/>
                <w:bCs/>
                <w:i/>
                <w:iCs/>
                <w:sz w:val="21"/>
                <w:szCs w:val="21"/>
              </w:rPr>
              <w:t>and</w:t>
            </w:r>
            <w:r w:rsidRPr="004A09F8">
              <w:rPr>
                <w:rFonts w:ascii="Arial Narrow" w:hAnsi="Arial Narrow"/>
                <w:b/>
                <w:bCs/>
                <w:i/>
                <w:iCs/>
                <w:sz w:val="21"/>
                <w:szCs w:val="21"/>
              </w:rPr>
              <w:t xml:space="preserve"> </w:t>
            </w:r>
            <w:r w:rsidR="6FBAF27E" w:rsidRPr="004A09F8">
              <w:rPr>
                <w:rFonts w:ascii="Arial Narrow" w:hAnsi="Arial Narrow"/>
                <w:b/>
                <w:bCs/>
                <w:i/>
                <w:iCs/>
                <w:sz w:val="21"/>
                <w:szCs w:val="21"/>
              </w:rPr>
              <w:t>a</w:t>
            </w:r>
            <w:r w:rsidRPr="004A09F8">
              <w:rPr>
                <w:rFonts w:ascii="Arial Narrow" w:hAnsi="Arial Narrow"/>
                <w:b/>
                <w:bCs/>
                <w:i/>
                <w:iCs/>
                <w:sz w:val="21"/>
                <w:szCs w:val="21"/>
              </w:rPr>
              <w:t xml:space="preserve">llocated </w:t>
            </w:r>
            <w:r w:rsidR="556AC36E" w:rsidRPr="004A09F8">
              <w:rPr>
                <w:rFonts w:ascii="Arial Narrow" w:hAnsi="Arial Narrow"/>
                <w:b/>
                <w:bCs/>
                <w:i/>
                <w:iCs/>
                <w:sz w:val="21"/>
                <w:szCs w:val="21"/>
              </w:rPr>
              <w:t>t</w:t>
            </w:r>
            <w:r w:rsidRPr="004A09F8">
              <w:rPr>
                <w:rFonts w:ascii="Arial Narrow" w:hAnsi="Arial Narrow"/>
                <w:b/>
                <w:bCs/>
                <w:i/>
                <w:iCs/>
                <w:sz w:val="21"/>
                <w:szCs w:val="21"/>
              </w:rPr>
              <w:t xml:space="preserve">ime for </w:t>
            </w:r>
            <w:r w:rsidR="7CA41D41" w:rsidRPr="004A09F8">
              <w:rPr>
                <w:rFonts w:ascii="Arial Narrow" w:hAnsi="Arial Narrow"/>
                <w:b/>
                <w:bCs/>
                <w:i/>
                <w:iCs/>
                <w:sz w:val="21"/>
                <w:szCs w:val="21"/>
              </w:rPr>
              <w:t>p</w:t>
            </w:r>
            <w:r w:rsidRPr="004A09F8">
              <w:rPr>
                <w:rFonts w:ascii="Arial Narrow" w:hAnsi="Arial Narrow"/>
                <w:b/>
                <w:bCs/>
                <w:i/>
                <w:iCs/>
                <w:sz w:val="21"/>
                <w:szCs w:val="21"/>
              </w:rPr>
              <w:t xml:space="preserve">rovision of </w:t>
            </w:r>
            <w:r w:rsidR="3470FBB6" w:rsidRPr="004A09F8">
              <w:rPr>
                <w:rFonts w:ascii="Arial Narrow" w:hAnsi="Arial Narrow"/>
                <w:b/>
                <w:bCs/>
                <w:i/>
                <w:iCs/>
                <w:sz w:val="21"/>
                <w:szCs w:val="21"/>
              </w:rPr>
              <w:t>a</w:t>
            </w:r>
            <w:r w:rsidRPr="004A09F8">
              <w:rPr>
                <w:rFonts w:ascii="Arial Narrow" w:hAnsi="Arial Narrow"/>
                <w:b/>
                <w:bCs/>
                <w:i/>
                <w:iCs/>
                <w:sz w:val="21"/>
                <w:szCs w:val="21"/>
              </w:rPr>
              <w:t xml:space="preserve">dvanced </w:t>
            </w:r>
            <w:r w:rsidR="5A611562" w:rsidRPr="004A09F8">
              <w:rPr>
                <w:rFonts w:ascii="Arial Narrow" w:hAnsi="Arial Narrow"/>
                <w:b/>
                <w:bCs/>
                <w:i/>
                <w:iCs/>
                <w:sz w:val="21"/>
                <w:szCs w:val="21"/>
              </w:rPr>
              <w:t>t</w:t>
            </w:r>
            <w:r w:rsidRPr="004A09F8">
              <w:rPr>
                <w:rFonts w:ascii="Arial Narrow" w:hAnsi="Arial Narrow"/>
                <w:b/>
                <w:bCs/>
                <w:i/>
                <w:iCs/>
                <w:sz w:val="21"/>
                <w:szCs w:val="21"/>
              </w:rPr>
              <w:t xml:space="preserve">ier </w:t>
            </w:r>
            <w:r w:rsidR="7A935215" w:rsidRPr="004A09F8">
              <w:rPr>
                <w:rFonts w:ascii="Arial Narrow" w:hAnsi="Arial Narrow"/>
                <w:b/>
                <w:bCs/>
                <w:i/>
                <w:iCs/>
                <w:sz w:val="21"/>
                <w:szCs w:val="21"/>
              </w:rPr>
              <w:t>s</w:t>
            </w:r>
            <w:r w:rsidRPr="004A09F8">
              <w:rPr>
                <w:rFonts w:ascii="Arial Narrow" w:hAnsi="Arial Narrow"/>
                <w:b/>
                <w:bCs/>
                <w:i/>
                <w:iCs/>
                <w:sz w:val="21"/>
                <w:szCs w:val="21"/>
              </w:rPr>
              <w:t xml:space="preserve">upports </w:t>
            </w:r>
            <w:r w:rsidR="2D268529" w:rsidRPr="004A09F8">
              <w:rPr>
                <w:rFonts w:ascii="Arial Narrow" w:hAnsi="Arial Narrow"/>
                <w:b/>
                <w:bCs/>
                <w:i/>
                <w:iCs/>
                <w:sz w:val="21"/>
                <w:szCs w:val="21"/>
              </w:rPr>
              <w:t>and s</w:t>
            </w:r>
            <w:r w:rsidRPr="004A09F8">
              <w:rPr>
                <w:rFonts w:ascii="Arial Narrow" w:hAnsi="Arial Narrow"/>
                <w:b/>
                <w:bCs/>
                <w:i/>
                <w:iCs/>
                <w:sz w:val="21"/>
                <w:szCs w:val="21"/>
              </w:rPr>
              <w:t>ervices</w:t>
            </w:r>
            <w:r w:rsidR="6DF4E5AC" w:rsidRPr="004A09F8">
              <w:rPr>
                <w:rFonts w:ascii="Arial Narrow" w:hAnsi="Arial Narrow"/>
                <w:b/>
                <w:bCs/>
                <w:i/>
                <w:iCs/>
                <w:sz w:val="21"/>
                <w:szCs w:val="21"/>
              </w:rPr>
              <w:t>.</w:t>
            </w:r>
          </w:p>
        </w:tc>
      </w:tr>
      <w:tr w:rsidR="00B823F6" w:rsidRPr="004A09F8" w14:paraId="3CA33145" w14:textId="77777777" w:rsidTr="37709B0D">
        <w:tc>
          <w:tcPr>
            <w:tcW w:w="13855" w:type="dxa"/>
          </w:tcPr>
          <w:p w14:paraId="324C8551" w14:textId="57BBD0F2" w:rsidR="00B823F6" w:rsidRPr="004A09F8" w:rsidRDefault="1CA359DD" w:rsidP="37709B0D">
            <w:pPr>
              <w:spacing w:before="80" w:after="80" w:line="240" w:lineRule="auto"/>
              <w:rPr>
                <w:rFonts w:ascii="Arial Narrow" w:hAnsi="Arial Narrow"/>
                <w:b/>
                <w:bCs/>
                <w:i/>
                <w:iCs/>
                <w:sz w:val="21"/>
                <w:szCs w:val="21"/>
              </w:rPr>
            </w:pPr>
            <w:r w:rsidRPr="004A09F8">
              <w:rPr>
                <w:rFonts w:ascii="Arial Narrow" w:hAnsi="Arial Narrow"/>
                <w:b/>
                <w:bCs/>
                <w:i/>
                <w:iCs/>
                <w:sz w:val="21"/>
                <w:szCs w:val="21"/>
              </w:rPr>
              <w:t xml:space="preserve">Data </w:t>
            </w:r>
            <w:r w:rsidR="7DF8F0E4" w:rsidRPr="004A09F8">
              <w:rPr>
                <w:rFonts w:ascii="Arial Narrow" w:hAnsi="Arial Narrow"/>
                <w:b/>
                <w:bCs/>
                <w:i/>
                <w:iCs/>
                <w:sz w:val="21"/>
                <w:szCs w:val="21"/>
              </w:rPr>
              <w:t>s</w:t>
            </w:r>
            <w:r w:rsidRPr="004A09F8">
              <w:rPr>
                <w:rFonts w:ascii="Arial Narrow" w:hAnsi="Arial Narrow"/>
                <w:b/>
                <w:bCs/>
                <w:i/>
                <w:iCs/>
                <w:sz w:val="21"/>
                <w:szCs w:val="21"/>
              </w:rPr>
              <w:t xml:space="preserve">ystem </w:t>
            </w:r>
            <w:r w:rsidR="49D0E9BA" w:rsidRPr="004A09F8">
              <w:rPr>
                <w:rFonts w:ascii="Arial Narrow" w:hAnsi="Arial Narrow"/>
                <w:b/>
                <w:bCs/>
                <w:i/>
                <w:iCs/>
                <w:sz w:val="21"/>
                <w:szCs w:val="21"/>
              </w:rPr>
              <w:t>and r</w:t>
            </w:r>
            <w:r w:rsidRPr="004A09F8">
              <w:rPr>
                <w:rFonts w:ascii="Arial Narrow" w:hAnsi="Arial Narrow"/>
                <w:b/>
                <w:bCs/>
                <w:i/>
                <w:iCs/>
                <w:sz w:val="21"/>
                <w:szCs w:val="21"/>
              </w:rPr>
              <w:t xml:space="preserve">eview of </w:t>
            </w:r>
            <w:r w:rsidR="62F7DCC7" w:rsidRPr="004A09F8">
              <w:rPr>
                <w:rFonts w:ascii="Arial Narrow" w:hAnsi="Arial Narrow"/>
                <w:b/>
                <w:bCs/>
                <w:i/>
                <w:iCs/>
                <w:sz w:val="21"/>
                <w:szCs w:val="21"/>
              </w:rPr>
              <w:t>h</w:t>
            </w:r>
            <w:r w:rsidRPr="004A09F8">
              <w:rPr>
                <w:rFonts w:ascii="Arial Narrow" w:hAnsi="Arial Narrow"/>
                <w:b/>
                <w:bCs/>
                <w:i/>
                <w:iCs/>
                <w:sz w:val="21"/>
                <w:szCs w:val="21"/>
              </w:rPr>
              <w:t xml:space="preserve">ow </w:t>
            </w:r>
            <w:r w:rsidR="3E8C991A" w:rsidRPr="004A09F8">
              <w:rPr>
                <w:rFonts w:ascii="Arial Narrow" w:hAnsi="Arial Narrow"/>
                <w:b/>
                <w:bCs/>
                <w:i/>
                <w:iCs/>
                <w:sz w:val="21"/>
                <w:szCs w:val="21"/>
              </w:rPr>
              <w:t>p</w:t>
            </w:r>
            <w:r w:rsidRPr="004A09F8">
              <w:rPr>
                <w:rFonts w:ascii="Arial Narrow" w:hAnsi="Arial Narrow"/>
                <w:b/>
                <w:bCs/>
                <w:i/>
                <w:iCs/>
                <w:sz w:val="21"/>
                <w:szCs w:val="21"/>
              </w:rPr>
              <w:t xml:space="preserve">ractitioners </w:t>
            </w:r>
            <w:r w:rsidR="54265BD1" w:rsidRPr="004A09F8">
              <w:rPr>
                <w:rFonts w:ascii="Arial Narrow" w:hAnsi="Arial Narrow"/>
                <w:b/>
                <w:bCs/>
                <w:i/>
                <w:iCs/>
                <w:sz w:val="21"/>
                <w:szCs w:val="21"/>
              </w:rPr>
              <w:t>r</w:t>
            </w:r>
            <w:r w:rsidRPr="004A09F8">
              <w:rPr>
                <w:rFonts w:ascii="Arial Narrow" w:hAnsi="Arial Narrow"/>
                <w:b/>
                <w:bCs/>
                <w:i/>
                <w:iCs/>
                <w:sz w:val="21"/>
                <w:szCs w:val="21"/>
              </w:rPr>
              <w:t xml:space="preserve">eceive </w:t>
            </w:r>
            <w:r w:rsidR="490D4927" w:rsidRPr="004A09F8">
              <w:rPr>
                <w:rFonts w:ascii="Arial Narrow" w:hAnsi="Arial Narrow"/>
                <w:b/>
                <w:bCs/>
                <w:i/>
                <w:iCs/>
                <w:sz w:val="21"/>
                <w:szCs w:val="21"/>
              </w:rPr>
              <w:t>s</w:t>
            </w:r>
            <w:r w:rsidRPr="004A09F8">
              <w:rPr>
                <w:rFonts w:ascii="Arial Narrow" w:hAnsi="Arial Narrow"/>
                <w:b/>
                <w:bCs/>
                <w:i/>
                <w:iCs/>
                <w:sz w:val="21"/>
                <w:szCs w:val="21"/>
              </w:rPr>
              <w:t xml:space="preserve">upport with </w:t>
            </w:r>
            <w:r w:rsidR="3360ECDE" w:rsidRPr="004A09F8">
              <w:rPr>
                <w:rFonts w:ascii="Arial Narrow" w:hAnsi="Arial Narrow"/>
                <w:b/>
                <w:bCs/>
                <w:i/>
                <w:iCs/>
                <w:sz w:val="21"/>
                <w:szCs w:val="21"/>
              </w:rPr>
              <w:t>d</w:t>
            </w:r>
            <w:r w:rsidRPr="004A09F8">
              <w:rPr>
                <w:rFonts w:ascii="Arial Narrow" w:hAnsi="Arial Narrow"/>
                <w:b/>
                <w:bCs/>
                <w:i/>
                <w:iCs/>
                <w:sz w:val="21"/>
                <w:szCs w:val="21"/>
              </w:rPr>
              <w:t xml:space="preserve">ata </w:t>
            </w:r>
            <w:r w:rsidR="41251632" w:rsidRPr="004A09F8">
              <w:rPr>
                <w:rFonts w:ascii="Arial Narrow" w:hAnsi="Arial Narrow"/>
                <w:b/>
                <w:bCs/>
                <w:i/>
                <w:iCs/>
                <w:sz w:val="21"/>
                <w:szCs w:val="21"/>
              </w:rPr>
              <w:t>a</w:t>
            </w:r>
            <w:r w:rsidRPr="004A09F8">
              <w:rPr>
                <w:rFonts w:ascii="Arial Narrow" w:hAnsi="Arial Narrow"/>
                <w:b/>
                <w:bCs/>
                <w:i/>
                <w:iCs/>
                <w:sz w:val="21"/>
                <w:szCs w:val="21"/>
              </w:rPr>
              <w:t xml:space="preserve">nalysis and </w:t>
            </w:r>
            <w:r w:rsidR="4FFAEBF0" w:rsidRPr="004A09F8">
              <w:rPr>
                <w:rFonts w:ascii="Arial Narrow" w:hAnsi="Arial Narrow"/>
                <w:b/>
                <w:bCs/>
                <w:i/>
                <w:iCs/>
                <w:sz w:val="21"/>
                <w:szCs w:val="21"/>
              </w:rPr>
              <w:t>i</w:t>
            </w:r>
            <w:r w:rsidRPr="004A09F8">
              <w:rPr>
                <w:rFonts w:ascii="Arial Narrow" w:hAnsi="Arial Narrow"/>
                <w:b/>
                <w:bCs/>
                <w:i/>
                <w:iCs/>
                <w:sz w:val="21"/>
                <w:szCs w:val="21"/>
              </w:rPr>
              <w:t xml:space="preserve">nstructional </w:t>
            </w:r>
            <w:r w:rsidR="6DDF84A4" w:rsidRPr="004A09F8">
              <w:rPr>
                <w:rFonts w:ascii="Arial Narrow" w:hAnsi="Arial Narrow"/>
                <w:b/>
                <w:bCs/>
                <w:i/>
                <w:iCs/>
                <w:sz w:val="21"/>
                <w:szCs w:val="21"/>
              </w:rPr>
              <w:t>m</w:t>
            </w:r>
            <w:r w:rsidRPr="004A09F8">
              <w:rPr>
                <w:rFonts w:ascii="Arial Narrow" w:hAnsi="Arial Narrow"/>
                <w:b/>
                <w:bCs/>
                <w:i/>
                <w:iCs/>
                <w:sz w:val="21"/>
                <w:szCs w:val="21"/>
              </w:rPr>
              <w:t>atching (</w:t>
            </w:r>
            <w:r w:rsidR="00565280" w:rsidRPr="004A09F8">
              <w:rPr>
                <w:rFonts w:ascii="Arial Narrow" w:hAnsi="Arial Narrow"/>
                <w:b/>
                <w:bCs/>
                <w:i/>
                <w:iCs/>
                <w:sz w:val="21"/>
                <w:szCs w:val="21"/>
              </w:rPr>
              <w:t>e.g.</w:t>
            </w:r>
            <w:r w:rsidRPr="004A09F8">
              <w:rPr>
                <w:rFonts w:ascii="Arial Narrow" w:hAnsi="Arial Narrow"/>
                <w:b/>
                <w:bCs/>
                <w:i/>
                <w:iCs/>
                <w:sz w:val="21"/>
                <w:szCs w:val="21"/>
              </w:rPr>
              <w:t xml:space="preserve">, </w:t>
            </w:r>
            <w:r w:rsidR="4CF68415" w:rsidRPr="004A09F8">
              <w:rPr>
                <w:rFonts w:ascii="Arial Narrow" w:hAnsi="Arial Narrow"/>
                <w:b/>
                <w:bCs/>
                <w:i/>
                <w:iCs/>
                <w:sz w:val="21"/>
                <w:szCs w:val="21"/>
              </w:rPr>
              <w:t>d</w:t>
            </w:r>
            <w:r w:rsidRPr="004A09F8">
              <w:rPr>
                <w:rFonts w:ascii="Arial Narrow" w:hAnsi="Arial Narrow"/>
                <w:b/>
                <w:bCs/>
                <w:i/>
                <w:iCs/>
                <w:sz w:val="21"/>
                <w:szCs w:val="21"/>
              </w:rPr>
              <w:t>ecision-</w:t>
            </w:r>
            <w:r w:rsidR="71187EF9" w:rsidRPr="004A09F8">
              <w:rPr>
                <w:rFonts w:ascii="Arial Narrow" w:hAnsi="Arial Narrow"/>
                <w:b/>
                <w:bCs/>
                <w:i/>
                <w:iCs/>
                <w:sz w:val="21"/>
                <w:szCs w:val="21"/>
              </w:rPr>
              <w:t>m</w:t>
            </w:r>
            <w:r w:rsidRPr="004A09F8">
              <w:rPr>
                <w:rFonts w:ascii="Arial Narrow" w:hAnsi="Arial Narrow"/>
                <w:b/>
                <w:bCs/>
                <w:i/>
                <w:iCs/>
                <w:sz w:val="21"/>
                <w:szCs w:val="21"/>
              </w:rPr>
              <w:t xml:space="preserve">aking </w:t>
            </w:r>
            <w:r w:rsidR="584609CD" w:rsidRPr="004A09F8">
              <w:rPr>
                <w:rFonts w:ascii="Arial Narrow" w:hAnsi="Arial Narrow"/>
                <w:b/>
                <w:bCs/>
                <w:i/>
                <w:iCs/>
                <w:sz w:val="21"/>
                <w:szCs w:val="21"/>
              </w:rPr>
              <w:t>t</w:t>
            </w:r>
            <w:r w:rsidRPr="004A09F8">
              <w:rPr>
                <w:rFonts w:ascii="Arial Narrow" w:hAnsi="Arial Narrow"/>
                <w:b/>
                <w:bCs/>
                <w:i/>
                <w:iCs/>
                <w:sz w:val="21"/>
                <w:szCs w:val="21"/>
              </w:rPr>
              <w:t>ree)</w:t>
            </w:r>
            <w:r w:rsidR="6DF4E5AC" w:rsidRPr="004A09F8">
              <w:rPr>
                <w:rFonts w:ascii="Arial Narrow" w:hAnsi="Arial Narrow"/>
                <w:b/>
                <w:bCs/>
                <w:i/>
                <w:iCs/>
                <w:sz w:val="21"/>
                <w:szCs w:val="21"/>
              </w:rPr>
              <w:t>.</w:t>
            </w:r>
          </w:p>
        </w:tc>
      </w:tr>
      <w:tr w:rsidR="00B823F6" w:rsidRPr="004A09F8" w14:paraId="071F2095" w14:textId="77777777" w:rsidTr="37709B0D">
        <w:tc>
          <w:tcPr>
            <w:tcW w:w="13855" w:type="dxa"/>
          </w:tcPr>
          <w:p w14:paraId="5BA5EA6C" w14:textId="5B4BA849" w:rsidR="00B823F6" w:rsidRPr="004A09F8" w:rsidRDefault="1CA359DD" w:rsidP="37709B0D">
            <w:pPr>
              <w:spacing w:before="80" w:after="80" w:line="240" w:lineRule="auto"/>
              <w:rPr>
                <w:rFonts w:ascii="Arial Narrow" w:hAnsi="Arial Narrow"/>
                <w:b/>
                <w:bCs/>
                <w:i/>
                <w:iCs/>
                <w:sz w:val="21"/>
                <w:szCs w:val="21"/>
              </w:rPr>
            </w:pPr>
            <w:r w:rsidRPr="004A09F8">
              <w:rPr>
                <w:rFonts w:ascii="Arial Narrow" w:hAnsi="Arial Narrow"/>
                <w:b/>
                <w:bCs/>
                <w:i/>
                <w:iCs/>
                <w:sz w:val="21"/>
                <w:szCs w:val="21"/>
              </w:rPr>
              <w:t xml:space="preserve">Evidence of </w:t>
            </w:r>
            <w:r w:rsidR="1B812522" w:rsidRPr="004A09F8">
              <w:rPr>
                <w:rFonts w:ascii="Arial Narrow" w:hAnsi="Arial Narrow"/>
                <w:b/>
                <w:bCs/>
                <w:i/>
                <w:iCs/>
                <w:sz w:val="21"/>
                <w:szCs w:val="21"/>
              </w:rPr>
              <w:t>p</w:t>
            </w:r>
            <w:r w:rsidRPr="004A09F8">
              <w:rPr>
                <w:rFonts w:ascii="Arial Narrow" w:hAnsi="Arial Narrow"/>
                <w:b/>
                <w:bCs/>
                <w:i/>
                <w:iCs/>
                <w:sz w:val="21"/>
                <w:szCs w:val="21"/>
              </w:rPr>
              <w:t xml:space="preserve">rofessional </w:t>
            </w:r>
            <w:r w:rsidR="1040F0AD" w:rsidRPr="004A09F8">
              <w:rPr>
                <w:rFonts w:ascii="Arial Narrow" w:hAnsi="Arial Narrow"/>
                <w:b/>
                <w:bCs/>
                <w:i/>
                <w:iCs/>
                <w:sz w:val="21"/>
                <w:szCs w:val="21"/>
              </w:rPr>
              <w:t>d</w:t>
            </w:r>
            <w:r w:rsidRPr="004A09F8">
              <w:rPr>
                <w:rFonts w:ascii="Arial Narrow" w:hAnsi="Arial Narrow"/>
                <w:b/>
                <w:bCs/>
                <w:i/>
                <w:iCs/>
                <w:sz w:val="21"/>
                <w:szCs w:val="21"/>
              </w:rPr>
              <w:t xml:space="preserve">evelopment </w:t>
            </w:r>
            <w:r w:rsidR="3C53F2D3" w:rsidRPr="004A09F8">
              <w:rPr>
                <w:rFonts w:ascii="Arial Narrow" w:hAnsi="Arial Narrow"/>
                <w:b/>
                <w:bCs/>
                <w:i/>
                <w:iCs/>
                <w:sz w:val="21"/>
                <w:szCs w:val="21"/>
              </w:rPr>
              <w:t>and t</w:t>
            </w:r>
            <w:r w:rsidRPr="004A09F8">
              <w:rPr>
                <w:rFonts w:ascii="Arial Narrow" w:hAnsi="Arial Narrow"/>
                <w:b/>
                <w:bCs/>
                <w:i/>
                <w:iCs/>
                <w:sz w:val="21"/>
                <w:szCs w:val="21"/>
              </w:rPr>
              <w:t xml:space="preserve">raining (e.g., </w:t>
            </w:r>
            <w:r w:rsidR="7124DCB8" w:rsidRPr="004A09F8">
              <w:rPr>
                <w:rFonts w:ascii="Arial Narrow" w:hAnsi="Arial Narrow"/>
                <w:b/>
                <w:bCs/>
                <w:i/>
                <w:iCs/>
                <w:sz w:val="21"/>
                <w:szCs w:val="21"/>
              </w:rPr>
              <w:t>s</w:t>
            </w:r>
            <w:r w:rsidRPr="004A09F8">
              <w:rPr>
                <w:rFonts w:ascii="Arial Narrow" w:hAnsi="Arial Narrow"/>
                <w:b/>
                <w:bCs/>
                <w:i/>
                <w:iCs/>
                <w:sz w:val="21"/>
                <w:szCs w:val="21"/>
              </w:rPr>
              <w:t xml:space="preserve">tandardization </w:t>
            </w:r>
            <w:r w:rsidR="623435CF" w:rsidRPr="004A09F8">
              <w:rPr>
                <w:rFonts w:ascii="Arial Narrow" w:hAnsi="Arial Narrow"/>
                <w:b/>
                <w:bCs/>
                <w:i/>
                <w:iCs/>
                <w:sz w:val="21"/>
                <w:szCs w:val="21"/>
              </w:rPr>
              <w:t>p</w:t>
            </w:r>
            <w:r w:rsidRPr="004A09F8">
              <w:rPr>
                <w:rFonts w:ascii="Arial Narrow" w:hAnsi="Arial Narrow"/>
                <w:b/>
                <w:bCs/>
                <w:i/>
                <w:iCs/>
                <w:sz w:val="21"/>
                <w:szCs w:val="21"/>
              </w:rPr>
              <w:t xml:space="preserve">rocedures for </w:t>
            </w:r>
            <w:r w:rsidR="0D7888D8" w:rsidRPr="004A09F8">
              <w:rPr>
                <w:rFonts w:ascii="Arial Narrow" w:hAnsi="Arial Narrow"/>
                <w:b/>
                <w:bCs/>
                <w:i/>
                <w:iCs/>
                <w:sz w:val="21"/>
                <w:szCs w:val="21"/>
              </w:rPr>
              <w:t>a</w:t>
            </w:r>
            <w:r w:rsidRPr="004A09F8">
              <w:rPr>
                <w:rFonts w:ascii="Arial Narrow" w:hAnsi="Arial Narrow"/>
                <w:b/>
                <w:bCs/>
                <w:i/>
                <w:iCs/>
                <w:sz w:val="21"/>
                <w:szCs w:val="21"/>
              </w:rPr>
              <w:t xml:space="preserve">dministering </w:t>
            </w:r>
            <w:r w:rsidR="10A11B6B" w:rsidRPr="004A09F8">
              <w:rPr>
                <w:rFonts w:ascii="Arial Narrow" w:hAnsi="Arial Narrow"/>
                <w:b/>
                <w:bCs/>
                <w:i/>
                <w:iCs/>
                <w:sz w:val="21"/>
                <w:szCs w:val="21"/>
              </w:rPr>
              <w:t>s</w:t>
            </w:r>
            <w:r w:rsidRPr="004A09F8">
              <w:rPr>
                <w:rFonts w:ascii="Arial Narrow" w:hAnsi="Arial Narrow"/>
                <w:b/>
                <w:bCs/>
                <w:i/>
                <w:iCs/>
                <w:sz w:val="21"/>
                <w:szCs w:val="21"/>
              </w:rPr>
              <w:t xml:space="preserve">creening, </w:t>
            </w:r>
            <w:r w:rsidR="045C657A" w:rsidRPr="004A09F8">
              <w:rPr>
                <w:rFonts w:ascii="Arial Narrow" w:hAnsi="Arial Narrow"/>
                <w:b/>
                <w:bCs/>
                <w:i/>
                <w:iCs/>
                <w:sz w:val="21"/>
                <w:szCs w:val="21"/>
              </w:rPr>
              <w:t>f</w:t>
            </w:r>
            <w:r w:rsidRPr="004A09F8">
              <w:rPr>
                <w:rFonts w:ascii="Arial Narrow" w:hAnsi="Arial Narrow"/>
                <w:b/>
                <w:bCs/>
                <w:i/>
                <w:iCs/>
                <w:sz w:val="21"/>
                <w:szCs w:val="21"/>
              </w:rPr>
              <w:t xml:space="preserve">idelity of </w:t>
            </w:r>
            <w:r w:rsidR="17C765AE" w:rsidRPr="004A09F8">
              <w:rPr>
                <w:rFonts w:ascii="Arial Narrow" w:hAnsi="Arial Narrow"/>
                <w:b/>
                <w:bCs/>
                <w:i/>
                <w:iCs/>
                <w:sz w:val="21"/>
                <w:szCs w:val="21"/>
              </w:rPr>
              <w:t>s</w:t>
            </w:r>
            <w:r w:rsidRPr="004A09F8">
              <w:rPr>
                <w:rFonts w:ascii="Arial Narrow" w:hAnsi="Arial Narrow"/>
                <w:b/>
                <w:bCs/>
                <w:i/>
                <w:iCs/>
                <w:sz w:val="21"/>
                <w:szCs w:val="21"/>
              </w:rPr>
              <w:t xml:space="preserve">coring, </w:t>
            </w:r>
            <w:r w:rsidR="0CE1CCB6" w:rsidRPr="004A09F8">
              <w:rPr>
                <w:rFonts w:ascii="Arial Narrow" w:hAnsi="Arial Narrow"/>
                <w:b/>
                <w:bCs/>
                <w:i/>
                <w:iCs/>
                <w:sz w:val="21"/>
                <w:szCs w:val="21"/>
              </w:rPr>
              <w:t>i</w:t>
            </w:r>
            <w:r w:rsidRPr="004A09F8">
              <w:rPr>
                <w:rFonts w:ascii="Arial Narrow" w:hAnsi="Arial Narrow"/>
                <w:b/>
                <w:bCs/>
                <w:i/>
                <w:iCs/>
                <w:sz w:val="21"/>
                <w:szCs w:val="21"/>
              </w:rPr>
              <w:t>nter-</w:t>
            </w:r>
            <w:r w:rsidR="70BC1CB0" w:rsidRPr="004A09F8">
              <w:rPr>
                <w:rFonts w:ascii="Arial Narrow" w:hAnsi="Arial Narrow"/>
                <w:b/>
                <w:bCs/>
                <w:i/>
                <w:iCs/>
                <w:sz w:val="21"/>
                <w:szCs w:val="21"/>
              </w:rPr>
              <w:t>r</w:t>
            </w:r>
            <w:r w:rsidRPr="004A09F8">
              <w:rPr>
                <w:rFonts w:ascii="Arial Narrow" w:hAnsi="Arial Narrow"/>
                <w:b/>
                <w:bCs/>
                <w:i/>
                <w:iCs/>
                <w:sz w:val="21"/>
                <w:szCs w:val="21"/>
              </w:rPr>
              <w:t xml:space="preserve">ater </w:t>
            </w:r>
            <w:r w:rsidR="0697E4D5" w:rsidRPr="004A09F8">
              <w:rPr>
                <w:rFonts w:ascii="Arial Narrow" w:hAnsi="Arial Narrow"/>
                <w:b/>
                <w:bCs/>
                <w:i/>
                <w:iCs/>
                <w:sz w:val="21"/>
                <w:szCs w:val="21"/>
              </w:rPr>
              <w:t>r</w:t>
            </w:r>
            <w:r w:rsidRPr="004A09F8">
              <w:rPr>
                <w:rFonts w:ascii="Arial Narrow" w:hAnsi="Arial Narrow"/>
                <w:b/>
                <w:bCs/>
                <w:i/>
                <w:iCs/>
                <w:sz w:val="21"/>
                <w:szCs w:val="21"/>
              </w:rPr>
              <w:t xml:space="preserve">eliability, </w:t>
            </w:r>
            <w:r w:rsidR="1145327D" w:rsidRPr="004A09F8">
              <w:rPr>
                <w:rFonts w:ascii="Arial Narrow" w:hAnsi="Arial Narrow"/>
                <w:b/>
                <w:bCs/>
                <w:i/>
                <w:iCs/>
                <w:sz w:val="21"/>
                <w:szCs w:val="21"/>
              </w:rPr>
              <w:t>i</w:t>
            </w:r>
            <w:r w:rsidRPr="004A09F8">
              <w:rPr>
                <w:rFonts w:ascii="Arial Narrow" w:hAnsi="Arial Narrow"/>
                <w:b/>
                <w:bCs/>
                <w:i/>
                <w:iCs/>
                <w:sz w:val="21"/>
                <w:szCs w:val="21"/>
              </w:rPr>
              <w:t xml:space="preserve">nterpretation of </w:t>
            </w:r>
            <w:r w:rsidR="1D2BDCE1" w:rsidRPr="004A09F8">
              <w:rPr>
                <w:rFonts w:ascii="Arial Narrow" w:hAnsi="Arial Narrow"/>
                <w:b/>
                <w:bCs/>
                <w:i/>
                <w:iCs/>
                <w:sz w:val="21"/>
                <w:szCs w:val="21"/>
              </w:rPr>
              <w:t>s</w:t>
            </w:r>
            <w:r w:rsidRPr="004A09F8">
              <w:rPr>
                <w:rFonts w:ascii="Arial Narrow" w:hAnsi="Arial Narrow"/>
                <w:b/>
                <w:bCs/>
                <w:i/>
                <w:iCs/>
                <w:sz w:val="21"/>
                <w:szCs w:val="21"/>
              </w:rPr>
              <w:t xml:space="preserve">tudent </w:t>
            </w:r>
            <w:r w:rsidR="054A8465" w:rsidRPr="004A09F8">
              <w:rPr>
                <w:rFonts w:ascii="Arial Narrow" w:hAnsi="Arial Narrow"/>
                <w:b/>
                <w:bCs/>
                <w:i/>
                <w:iCs/>
                <w:sz w:val="21"/>
                <w:szCs w:val="21"/>
              </w:rPr>
              <w:t>p</w:t>
            </w:r>
            <w:r w:rsidRPr="004A09F8">
              <w:rPr>
                <w:rFonts w:ascii="Arial Narrow" w:hAnsi="Arial Narrow"/>
                <w:b/>
                <w:bCs/>
                <w:i/>
                <w:iCs/>
                <w:sz w:val="21"/>
                <w:szCs w:val="21"/>
              </w:rPr>
              <w:t xml:space="preserve">erformance </w:t>
            </w:r>
            <w:r w:rsidR="18447491" w:rsidRPr="004A09F8">
              <w:rPr>
                <w:rFonts w:ascii="Arial Narrow" w:hAnsi="Arial Narrow"/>
                <w:b/>
                <w:bCs/>
                <w:i/>
                <w:iCs/>
                <w:sz w:val="21"/>
                <w:szCs w:val="21"/>
              </w:rPr>
              <w:t>and d</w:t>
            </w:r>
            <w:r w:rsidRPr="004A09F8">
              <w:rPr>
                <w:rFonts w:ascii="Arial Narrow" w:hAnsi="Arial Narrow"/>
                <w:b/>
                <w:bCs/>
                <w:i/>
                <w:iCs/>
                <w:sz w:val="21"/>
                <w:szCs w:val="21"/>
              </w:rPr>
              <w:t>ata.)</w:t>
            </w:r>
            <w:r w:rsidR="3827A617" w:rsidRPr="004A09F8">
              <w:rPr>
                <w:rFonts w:ascii="Arial Narrow" w:hAnsi="Arial Narrow"/>
                <w:b/>
                <w:bCs/>
                <w:i/>
                <w:iCs/>
                <w:sz w:val="21"/>
                <w:szCs w:val="21"/>
              </w:rPr>
              <w:t>.</w:t>
            </w:r>
          </w:p>
        </w:tc>
      </w:tr>
    </w:tbl>
    <w:p w14:paraId="5031A475" w14:textId="77777777" w:rsidR="00B823F6" w:rsidRPr="004A09F8" w:rsidRDefault="00B823F6" w:rsidP="00B823F6">
      <w:pPr>
        <w:spacing w:after="0" w:line="240" w:lineRule="auto"/>
        <w:rPr>
          <w:rFonts w:ascii="Arial Narrow" w:hAnsi="Arial Narrow"/>
          <w:sz w:val="24"/>
          <w:szCs w:val="24"/>
        </w:rPr>
      </w:pPr>
    </w:p>
    <w:p w14:paraId="1B7EFC6A" w14:textId="77777777" w:rsidR="00B823F6" w:rsidRPr="004A09F8" w:rsidRDefault="00B823F6" w:rsidP="00B823F6">
      <w:pPr>
        <w:spacing w:after="0" w:line="240" w:lineRule="auto"/>
        <w:rPr>
          <w:rFonts w:ascii="Arial Narrow" w:hAnsi="Arial Narrow"/>
          <w:sz w:val="24"/>
          <w:szCs w:val="24"/>
        </w:rPr>
      </w:pPr>
    </w:p>
    <w:tbl>
      <w:tblPr>
        <w:tblW w:w="13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55"/>
      </w:tblGrid>
      <w:tr w:rsidR="00B823F6" w:rsidRPr="004A09F8" w14:paraId="7802B92B" w14:textId="77777777" w:rsidTr="00DB1655">
        <w:tc>
          <w:tcPr>
            <w:tcW w:w="13855" w:type="dxa"/>
          </w:tcPr>
          <w:p w14:paraId="71A6352A" w14:textId="77777777" w:rsidR="00B823F6" w:rsidRPr="004A09F8" w:rsidRDefault="00B823F6" w:rsidP="00DB1655">
            <w:pPr>
              <w:spacing w:after="0" w:line="240" w:lineRule="auto"/>
              <w:rPr>
                <w:rFonts w:ascii="Arial Narrow" w:hAnsi="Arial Narrow"/>
                <w:b/>
                <w:color w:val="C00000"/>
                <w:sz w:val="21"/>
                <w:szCs w:val="21"/>
              </w:rPr>
            </w:pPr>
            <w:r w:rsidRPr="004A09F8">
              <w:rPr>
                <w:rFonts w:ascii="Arial Narrow" w:hAnsi="Arial Narrow"/>
                <w:color w:val="C00000"/>
                <w:sz w:val="24"/>
                <w:szCs w:val="24"/>
                <w:u w:val="single"/>
              </w:rPr>
              <w:br w:type="page"/>
            </w:r>
            <w:r w:rsidRPr="004A09F8">
              <w:rPr>
                <w:rFonts w:ascii="Arial Narrow" w:hAnsi="Arial Narrow"/>
                <w:b/>
                <w:color w:val="C00000"/>
                <w:sz w:val="21"/>
                <w:szCs w:val="21"/>
              </w:rPr>
              <w:t>Summary for Universal Screening:</w:t>
            </w:r>
          </w:p>
          <w:p w14:paraId="1052711D" w14:textId="77777777" w:rsidR="00B823F6" w:rsidRPr="004A09F8" w:rsidRDefault="00B823F6" w:rsidP="00DB1655">
            <w:pPr>
              <w:spacing w:after="0" w:line="240" w:lineRule="auto"/>
              <w:rPr>
                <w:rFonts w:ascii="Arial Narrow" w:hAnsi="Arial Narrow"/>
                <w:color w:val="C00000"/>
                <w:sz w:val="24"/>
                <w:szCs w:val="24"/>
              </w:rPr>
            </w:pPr>
          </w:p>
          <w:p w14:paraId="45CA2BE5" w14:textId="77777777" w:rsidR="00B823F6" w:rsidRPr="004A09F8" w:rsidRDefault="00B823F6" w:rsidP="00DB1655">
            <w:pPr>
              <w:spacing w:after="0" w:line="240" w:lineRule="auto"/>
              <w:rPr>
                <w:rFonts w:ascii="Arial Narrow" w:hAnsi="Arial Narrow"/>
                <w:color w:val="C00000"/>
                <w:sz w:val="24"/>
                <w:szCs w:val="24"/>
              </w:rPr>
            </w:pPr>
          </w:p>
        </w:tc>
      </w:tr>
    </w:tbl>
    <w:p w14:paraId="57CB37A4" w14:textId="7C0287FE" w:rsidR="00B823F6" w:rsidRPr="004A09F8" w:rsidRDefault="00B823F6" w:rsidP="37709B0D">
      <w:pPr>
        <w:spacing w:after="0" w:line="240" w:lineRule="auto"/>
        <w:jc w:val="center"/>
        <w:rPr>
          <w:rFonts w:ascii="Arial Narrow" w:hAnsi="Arial Narrow"/>
          <w:b/>
          <w:bCs/>
          <w:sz w:val="28"/>
          <w:szCs w:val="28"/>
          <w:u w:val="single"/>
        </w:rPr>
      </w:pPr>
    </w:p>
    <w:p w14:paraId="2A227F46" w14:textId="77777777" w:rsidR="00B823F6" w:rsidRPr="004A09F8" w:rsidRDefault="00B823F6" w:rsidP="00B823F6">
      <w:pPr>
        <w:spacing w:after="0" w:line="240" w:lineRule="auto"/>
        <w:jc w:val="center"/>
        <w:rPr>
          <w:rFonts w:ascii="Arial Narrow" w:hAnsi="Arial Narrow"/>
          <w:b/>
          <w:sz w:val="28"/>
          <w:szCs w:val="28"/>
          <w:u w:val="single"/>
        </w:rPr>
      </w:pPr>
    </w:p>
    <w:p w14:paraId="7EA9E803" w14:textId="1543E29C" w:rsidR="37709B0D" w:rsidRPr="00411103" w:rsidRDefault="37709B0D">
      <w:pPr>
        <w:rPr>
          <w:rFonts w:ascii="Arial Narrow" w:hAnsi="Arial Narrow"/>
        </w:rPr>
      </w:pPr>
      <w:r w:rsidRPr="00411103">
        <w:rPr>
          <w:rFonts w:ascii="Arial Narrow" w:hAnsi="Arial Narrow"/>
        </w:rPr>
        <w:br w:type="page"/>
      </w:r>
    </w:p>
    <w:p w14:paraId="0EEF329A" w14:textId="332C6F5F" w:rsidR="00B823F6" w:rsidRPr="004A09F8" w:rsidRDefault="00397028" w:rsidP="0057385F">
      <w:pPr>
        <w:pStyle w:val="Heading1"/>
      </w:pPr>
      <w:r>
        <w:lastRenderedPageBreak/>
        <w:t>Domain</w:t>
      </w:r>
      <w:r w:rsidR="1CA359DD" w:rsidRPr="004A09F8">
        <w:t>: Shared Ownership</w:t>
      </w:r>
    </w:p>
    <w:p w14:paraId="0974EA88" w14:textId="77777777" w:rsidR="00B823F6" w:rsidRPr="004A09F8" w:rsidRDefault="00B823F6" w:rsidP="00B823F6">
      <w:pPr>
        <w:spacing w:after="0" w:line="240" w:lineRule="auto"/>
        <w:rPr>
          <w:rFonts w:ascii="Arial Narrow" w:hAnsi="Arial Narrow"/>
          <w:b/>
        </w:rPr>
      </w:pPr>
    </w:p>
    <w:tbl>
      <w:tblPr>
        <w:tblW w:w="13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855"/>
        <w:gridCol w:w="5940"/>
        <w:gridCol w:w="3060"/>
      </w:tblGrid>
      <w:tr w:rsidR="00B823F6" w:rsidRPr="00DC65FD" w14:paraId="4D7603D1" w14:textId="77777777" w:rsidTr="5AA86CCC">
        <w:trPr>
          <w:trHeight w:val="296"/>
        </w:trPr>
        <w:tc>
          <w:tcPr>
            <w:tcW w:w="4855" w:type="dxa"/>
            <w:shd w:val="clear" w:color="auto" w:fill="BDD6EE"/>
          </w:tcPr>
          <w:p w14:paraId="655619CD" w14:textId="77777777" w:rsidR="00B823F6" w:rsidRPr="00DC65FD" w:rsidRDefault="00B823F6" w:rsidP="00DB1655">
            <w:pPr>
              <w:spacing w:after="0" w:line="240" w:lineRule="auto"/>
              <w:jc w:val="center"/>
              <w:rPr>
                <w:rFonts w:ascii="Arial Narrow" w:hAnsi="Arial Narrow"/>
                <w:sz w:val="24"/>
                <w:szCs w:val="24"/>
              </w:rPr>
            </w:pPr>
            <w:r w:rsidRPr="00DC65FD">
              <w:rPr>
                <w:rFonts w:ascii="Arial Narrow" w:hAnsi="Arial Narrow"/>
                <w:b/>
                <w:sz w:val="24"/>
                <w:szCs w:val="24"/>
              </w:rPr>
              <w:t>Guided Discussion</w:t>
            </w:r>
          </w:p>
        </w:tc>
        <w:tc>
          <w:tcPr>
            <w:tcW w:w="5940" w:type="dxa"/>
            <w:shd w:val="clear" w:color="auto" w:fill="BDD6EE"/>
          </w:tcPr>
          <w:p w14:paraId="3328C8BB" w14:textId="77777777" w:rsidR="00B823F6" w:rsidRPr="00DC65FD" w:rsidRDefault="00B823F6" w:rsidP="00DB1655">
            <w:pPr>
              <w:spacing w:after="0" w:line="240" w:lineRule="auto"/>
              <w:jc w:val="center"/>
              <w:rPr>
                <w:rFonts w:ascii="Arial Narrow" w:hAnsi="Arial Narrow"/>
                <w:sz w:val="24"/>
                <w:szCs w:val="24"/>
              </w:rPr>
            </w:pPr>
            <w:r w:rsidRPr="00DC65FD">
              <w:rPr>
                <w:rFonts w:ascii="Arial Narrow" w:hAnsi="Arial Narrow"/>
                <w:b/>
                <w:sz w:val="24"/>
                <w:szCs w:val="24"/>
              </w:rPr>
              <w:t>Evidenced through Discussion</w:t>
            </w:r>
          </w:p>
        </w:tc>
        <w:tc>
          <w:tcPr>
            <w:tcW w:w="3060" w:type="dxa"/>
            <w:shd w:val="clear" w:color="auto" w:fill="BDD6EE"/>
          </w:tcPr>
          <w:p w14:paraId="3EA9800E" w14:textId="2796429A" w:rsidR="00B823F6" w:rsidRPr="00DC65FD" w:rsidRDefault="1CA359DD" w:rsidP="37709B0D">
            <w:pPr>
              <w:spacing w:after="0" w:line="240" w:lineRule="auto"/>
              <w:jc w:val="center"/>
              <w:rPr>
                <w:rFonts w:ascii="Arial Narrow" w:hAnsi="Arial Narrow"/>
                <w:b/>
                <w:bCs/>
                <w:sz w:val="24"/>
                <w:szCs w:val="24"/>
              </w:rPr>
            </w:pPr>
            <w:r w:rsidRPr="00DC65FD">
              <w:rPr>
                <w:rFonts w:ascii="Arial Narrow" w:hAnsi="Arial Narrow"/>
                <w:b/>
                <w:bCs/>
                <w:sz w:val="24"/>
                <w:szCs w:val="24"/>
              </w:rPr>
              <w:t>0</w:t>
            </w:r>
            <w:r w:rsidR="25344E45" w:rsidRPr="00DC65FD">
              <w:rPr>
                <w:rFonts w:ascii="Arial Narrow" w:hAnsi="Arial Narrow"/>
                <w:b/>
                <w:bCs/>
                <w:sz w:val="24"/>
                <w:szCs w:val="24"/>
              </w:rPr>
              <w:t xml:space="preserve"> </w:t>
            </w:r>
            <w:r w:rsidRPr="00DC65FD">
              <w:rPr>
                <w:rFonts w:ascii="Arial Narrow" w:hAnsi="Arial Narrow"/>
                <w:b/>
                <w:bCs/>
                <w:sz w:val="24"/>
                <w:szCs w:val="24"/>
              </w:rPr>
              <w:t>=</w:t>
            </w:r>
            <w:r w:rsidR="25344E45" w:rsidRPr="00DC65FD">
              <w:rPr>
                <w:rFonts w:ascii="Arial Narrow" w:hAnsi="Arial Narrow"/>
                <w:b/>
                <w:bCs/>
                <w:sz w:val="24"/>
                <w:szCs w:val="24"/>
              </w:rPr>
              <w:t xml:space="preserve"> </w:t>
            </w:r>
            <w:r w:rsidRPr="00DC65FD">
              <w:rPr>
                <w:rFonts w:ascii="Arial Narrow" w:hAnsi="Arial Narrow"/>
                <w:b/>
                <w:bCs/>
                <w:sz w:val="24"/>
                <w:szCs w:val="24"/>
              </w:rPr>
              <w:t>Not Implemented</w:t>
            </w:r>
          </w:p>
          <w:p w14:paraId="07A275ED" w14:textId="77777777" w:rsidR="00B823F6" w:rsidRPr="00DC65FD" w:rsidRDefault="00B823F6" w:rsidP="00DB1655">
            <w:pPr>
              <w:spacing w:after="0" w:line="240" w:lineRule="auto"/>
              <w:jc w:val="center"/>
              <w:rPr>
                <w:rFonts w:ascii="Arial Narrow" w:hAnsi="Arial Narrow"/>
                <w:b/>
                <w:sz w:val="24"/>
                <w:szCs w:val="24"/>
              </w:rPr>
            </w:pPr>
            <w:r w:rsidRPr="00DC65FD">
              <w:rPr>
                <w:rFonts w:ascii="Arial Narrow" w:hAnsi="Arial Narrow"/>
                <w:b/>
                <w:sz w:val="24"/>
                <w:szCs w:val="24"/>
              </w:rPr>
              <w:t>1 = Somewhat Implemented</w:t>
            </w:r>
          </w:p>
          <w:p w14:paraId="7E92BA98" w14:textId="39C9E5F1" w:rsidR="00B823F6" w:rsidRPr="00DC65FD" w:rsidRDefault="00B823F6" w:rsidP="00DB1655">
            <w:pPr>
              <w:spacing w:after="0" w:line="240" w:lineRule="auto"/>
              <w:jc w:val="center"/>
              <w:rPr>
                <w:rFonts w:ascii="Arial Narrow" w:hAnsi="Arial Narrow"/>
                <w:b/>
                <w:sz w:val="24"/>
                <w:szCs w:val="24"/>
              </w:rPr>
            </w:pPr>
            <w:r w:rsidRPr="00DC65FD">
              <w:rPr>
                <w:rFonts w:ascii="Arial Narrow" w:hAnsi="Arial Narrow"/>
                <w:b/>
                <w:sz w:val="24"/>
                <w:szCs w:val="24"/>
              </w:rPr>
              <w:t>2</w:t>
            </w:r>
            <w:r w:rsidR="004A09F8" w:rsidRPr="00DC65FD">
              <w:rPr>
                <w:rFonts w:ascii="Arial Narrow" w:hAnsi="Arial Narrow"/>
                <w:b/>
                <w:sz w:val="24"/>
                <w:szCs w:val="24"/>
              </w:rPr>
              <w:t xml:space="preserve"> </w:t>
            </w:r>
            <w:r w:rsidRPr="00DC65FD">
              <w:rPr>
                <w:rFonts w:ascii="Arial Narrow" w:hAnsi="Arial Narrow"/>
                <w:b/>
                <w:sz w:val="24"/>
                <w:szCs w:val="24"/>
              </w:rPr>
              <w:t>=</w:t>
            </w:r>
            <w:r w:rsidR="004A09F8" w:rsidRPr="00DC65FD">
              <w:rPr>
                <w:rFonts w:ascii="Arial Narrow" w:hAnsi="Arial Narrow"/>
                <w:b/>
                <w:sz w:val="24"/>
                <w:szCs w:val="24"/>
              </w:rPr>
              <w:t xml:space="preserve"> </w:t>
            </w:r>
            <w:r w:rsidRPr="00DC65FD">
              <w:rPr>
                <w:rFonts w:ascii="Arial Narrow" w:hAnsi="Arial Narrow"/>
                <w:b/>
                <w:sz w:val="24"/>
                <w:szCs w:val="24"/>
              </w:rPr>
              <w:t>Fully Implemented</w:t>
            </w:r>
          </w:p>
          <w:p w14:paraId="5E0D4D95" w14:textId="77777777" w:rsidR="00B823F6" w:rsidRPr="00DC65FD" w:rsidRDefault="00B823F6" w:rsidP="00DB1655">
            <w:pPr>
              <w:spacing w:after="0" w:line="240" w:lineRule="auto"/>
              <w:jc w:val="center"/>
              <w:rPr>
                <w:rFonts w:ascii="Arial Narrow" w:hAnsi="Arial Narrow"/>
                <w:b/>
                <w:sz w:val="24"/>
                <w:szCs w:val="24"/>
              </w:rPr>
            </w:pPr>
          </w:p>
          <w:p w14:paraId="3F662A6A" w14:textId="1A8C6092" w:rsidR="00B823F6" w:rsidRPr="00DC65FD" w:rsidRDefault="00B823F6" w:rsidP="00DB1655">
            <w:pPr>
              <w:spacing w:after="0" w:line="240" w:lineRule="auto"/>
              <w:jc w:val="center"/>
              <w:rPr>
                <w:rFonts w:ascii="Arial Narrow" w:hAnsi="Arial Narrow"/>
                <w:sz w:val="24"/>
                <w:szCs w:val="24"/>
              </w:rPr>
            </w:pPr>
            <w:r w:rsidRPr="00DC65FD">
              <w:rPr>
                <w:rFonts w:ascii="Arial Narrow" w:hAnsi="Arial Narrow"/>
                <w:b/>
                <w:sz w:val="24"/>
                <w:szCs w:val="24"/>
              </w:rPr>
              <w:t>(</w:t>
            </w:r>
            <w:r w:rsidR="00DA357F" w:rsidRPr="00DC65FD">
              <w:rPr>
                <w:rFonts w:ascii="Arial Narrow" w:hAnsi="Arial Narrow"/>
                <w:b/>
                <w:sz w:val="24"/>
                <w:szCs w:val="24"/>
              </w:rPr>
              <w:t>List Source(s) of Evidence</w:t>
            </w:r>
            <w:r w:rsidRPr="00DC65FD">
              <w:rPr>
                <w:rFonts w:ascii="Arial Narrow" w:hAnsi="Arial Narrow"/>
                <w:b/>
                <w:sz w:val="24"/>
                <w:szCs w:val="24"/>
              </w:rPr>
              <w:t>)</w:t>
            </w:r>
          </w:p>
        </w:tc>
      </w:tr>
      <w:tr w:rsidR="00B823F6" w:rsidRPr="004A09F8" w14:paraId="73F379C9" w14:textId="77777777" w:rsidTr="5AA86CCC">
        <w:tc>
          <w:tcPr>
            <w:tcW w:w="4855" w:type="dxa"/>
          </w:tcPr>
          <w:p w14:paraId="437D4490" w14:textId="0CCE5705" w:rsidR="00B823F6" w:rsidRPr="004A09F8" w:rsidRDefault="00B823F6" w:rsidP="00B823F6">
            <w:pPr>
              <w:pStyle w:val="ListParagraph"/>
              <w:numPr>
                <w:ilvl w:val="0"/>
                <w:numId w:val="12"/>
              </w:numPr>
              <w:spacing w:before="80" w:after="120" w:line="240" w:lineRule="auto"/>
              <w:ind w:left="336" w:hanging="336"/>
              <w:jc w:val="both"/>
              <w:rPr>
                <w:rFonts w:ascii="Arial Narrow" w:hAnsi="Arial Narrow"/>
                <w:sz w:val="21"/>
                <w:szCs w:val="21"/>
              </w:rPr>
            </w:pPr>
            <w:r w:rsidRPr="004A09F8">
              <w:rPr>
                <w:rFonts w:ascii="Arial Narrow" w:hAnsi="Arial Narrow"/>
                <w:sz w:val="21"/>
                <w:szCs w:val="21"/>
              </w:rPr>
              <w:t xml:space="preserve">Discuss the layers of and/or various teams </w:t>
            </w:r>
            <w:r w:rsidR="00565280" w:rsidRPr="004A09F8">
              <w:rPr>
                <w:rFonts w:ascii="Arial Narrow" w:hAnsi="Arial Narrow"/>
                <w:sz w:val="21"/>
                <w:szCs w:val="21"/>
              </w:rPr>
              <w:t>within the LEA</w:t>
            </w:r>
            <w:r w:rsidRPr="004A09F8">
              <w:rPr>
                <w:rFonts w:ascii="Arial Narrow" w:hAnsi="Arial Narrow"/>
                <w:sz w:val="21"/>
                <w:szCs w:val="21"/>
              </w:rPr>
              <w:t>, who is on each team</w:t>
            </w:r>
            <w:r w:rsidR="00565280" w:rsidRPr="004A09F8">
              <w:rPr>
                <w:rFonts w:ascii="Arial Narrow" w:hAnsi="Arial Narrow"/>
                <w:sz w:val="21"/>
                <w:szCs w:val="21"/>
              </w:rPr>
              <w:t>,</w:t>
            </w:r>
            <w:r w:rsidRPr="004A09F8">
              <w:rPr>
                <w:rFonts w:ascii="Arial Narrow" w:hAnsi="Arial Narrow"/>
                <w:sz w:val="21"/>
                <w:szCs w:val="21"/>
              </w:rPr>
              <w:t xml:space="preserve"> and what function the team serves</w:t>
            </w:r>
            <w:r w:rsidR="00565280" w:rsidRPr="004A09F8">
              <w:rPr>
                <w:rFonts w:ascii="Arial Narrow" w:hAnsi="Arial Narrow"/>
                <w:sz w:val="21"/>
                <w:szCs w:val="21"/>
              </w:rPr>
              <w:t>.</w:t>
            </w:r>
          </w:p>
          <w:p w14:paraId="37BC27C6" w14:textId="08EBE206" w:rsidR="00B823F6" w:rsidRPr="004A09F8" w:rsidRDefault="1CA359DD" w:rsidP="00DB1655">
            <w:pPr>
              <w:spacing w:before="80" w:after="120" w:line="240" w:lineRule="auto"/>
              <w:jc w:val="both"/>
              <w:rPr>
                <w:rFonts w:ascii="Arial Narrow" w:hAnsi="Arial Narrow"/>
                <w:sz w:val="21"/>
                <w:szCs w:val="21"/>
              </w:rPr>
            </w:pPr>
            <w:r w:rsidRPr="004A09F8">
              <w:rPr>
                <w:rFonts w:ascii="Arial Narrow" w:hAnsi="Arial Narrow"/>
                <w:b/>
                <w:bCs/>
                <w:sz w:val="21"/>
                <w:szCs w:val="21"/>
                <w:u w:val="single"/>
              </w:rPr>
              <w:t xml:space="preserve">Example: </w:t>
            </w:r>
            <w:r w:rsidRPr="004A09F8">
              <w:rPr>
                <w:rFonts w:ascii="Arial Narrow" w:hAnsi="Arial Narrow"/>
                <w:sz w:val="21"/>
                <w:szCs w:val="21"/>
              </w:rPr>
              <w:t>School A identifies that they have a core building team, grade level teams, and an individual problem-solving team. The core building team meets every 6-8 weeks to assess system-level needs; the grade levels meet once per month to assess student growth and progress relative to grade and student level goals; the individual problem-solving team meets every 6-8 weeks to discuss RTI for specific students and their families who are in receipt of the most intensive supports and services</w:t>
            </w:r>
            <w:r w:rsidR="6D107901" w:rsidRPr="004A09F8">
              <w:rPr>
                <w:rFonts w:ascii="Arial Narrow" w:hAnsi="Arial Narrow"/>
                <w:sz w:val="21"/>
                <w:szCs w:val="21"/>
              </w:rPr>
              <w:t>.</w:t>
            </w:r>
          </w:p>
        </w:tc>
        <w:tc>
          <w:tcPr>
            <w:tcW w:w="5940" w:type="dxa"/>
          </w:tcPr>
          <w:p w14:paraId="484E9A24" w14:textId="436B8EF7" w:rsidR="00B823F6" w:rsidRPr="004A09F8" w:rsidRDefault="1CA359DD" w:rsidP="00B823F6">
            <w:pPr>
              <w:pStyle w:val="ListParagraph"/>
              <w:numPr>
                <w:ilvl w:val="0"/>
                <w:numId w:val="13"/>
              </w:numPr>
              <w:spacing w:before="80" w:after="0" w:line="240" w:lineRule="auto"/>
              <w:ind w:left="344" w:hanging="360"/>
              <w:jc w:val="both"/>
              <w:rPr>
                <w:rFonts w:ascii="Arial Narrow" w:hAnsi="Arial Narrow"/>
                <w:sz w:val="21"/>
                <w:szCs w:val="21"/>
              </w:rPr>
            </w:pPr>
            <w:r w:rsidRPr="004A09F8">
              <w:rPr>
                <w:rFonts w:ascii="Arial Narrow" w:hAnsi="Arial Narrow"/>
                <w:sz w:val="21"/>
                <w:szCs w:val="21"/>
              </w:rPr>
              <w:t>Response indicates high-quality resources that have been used to help practitioners work toward consensus, leadership</w:t>
            </w:r>
            <w:r w:rsidR="1448F80B" w:rsidRPr="004A09F8">
              <w:rPr>
                <w:rFonts w:ascii="Arial Narrow" w:hAnsi="Arial Narrow"/>
                <w:sz w:val="21"/>
                <w:szCs w:val="21"/>
              </w:rPr>
              <w:t>,</w:t>
            </w:r>
            <w:r w:rsidRPr="004A09F8">
              <w:rPr>
                <w:rFonts w:ascii="Arial Narrow" w:hAnsi="Arial Narrow"/>
                <w:sz w:val="21"/>
                <w:szCs w:val="21"/>
              </w:rPr>
              <w:t xml:space="preserve"> and </w:t>
            </w:r>
            <w:r w:rsidR="1C75BAED" w:rsidRPr="004A09F8">
              <w:rPr>
                <w:rFonts w:ascii="Arial Narrow" w:hAnsi="Arial Narrow"/>
                <w:sz w:val="21"/>
                <w:szCs w:val="21"/>
              </w:rPr>
              <w:t>team building</w:t>
            </w:r>
            <w:r w:rsidR="52FBDD4F" w:rsidRPr="004A09F8">
              <w:rPr>
                <w:rFonts w:ascii="Arial Narrow" w:hAnsi="Arial Narrow"/>
                <w:sz w:val="21"/>
                <w:szCs w:val="21"/>
              </w:rPr>
              <w:t>.</w:t>
            </w:r>
          </w:p>
          <w:p w14:paraId="0A7C2E4C" w14:textId="77777777" w:rsidR="00B823F6" w:rsidRPr="004A09F8" w:rsidRDefault="00B823F6" w:rsidP="00DB1655">
            <w:pPr>
              <w:spacing w:before="80" w:after="0" w:line="240" w:lineRule="auto"/>
              <w:rPr>
                <w:rFonts w:ascii="Arial Narrow" w:hAnsi="Arial Narrow"/>
                <w:sz w:val="21"/>
                <w:szCs w:val="21"/>
              </w:rPr>
            </w:pPr>
          </w:p>
          <w:p w14:paraId="5A4959A3" w14:textId="77777777" w:rsidR="00B823F6" w:rsidRPr="004A09F8" w:rsidRDefault="00B823F6" w:rsidP="00611F29">
            <w:pPr>
              <w:spacing w:before="80" w:after="0" w:line="240" w:lineRule="auto"/>
              <w:rPr>
                <w:rFonts w:ascii="Arial Narrow" w:hAnsi="Arial Narrow"/>
              </w:rPr>
            </w:pPr>
          </w:p>
        </w:tc>
        <w:tc>
          <w:tcPr>
            <w:tcW w:w="3060" w:type="dxa"/>
          </w:tcPr>
          <w:p w14:paraId="4B00ACD6" w14:textId="77777777" w:rsidR="00B823F6" w:rsidRPr="004A09F8" w:rsidRDefault="00B823F6" w:rsidP="00DB1655">
            <w:pPr>
              <w:spacing w:after="0" w:line="240" w:lineRule="auto"/>
              <w:rPr>
                <w:rFonts w:ascii="Arial Narrow" w:hAnsi="Arial Narrow"/>
                <w:sz w:val="24"/>
                <w:szCs w:val="24"/>
              </w:rPr>
            </w:pPr>
          </w:p>
        </w:tc>
      </w:tr>
      <w:tr w:rsidR="00B823F6" w:rsidRPr="004A09F8" w14:paraId="62976207" w14:textId="77777777" w:rsidTr="5AA86CCC">
        <w:tc>
          <w:tcPr>
            <w:tcW w:w="4855" w:type="dxa"/>
          </w:tcPr>
          <w:p w14:paraId="5E94115F" w14:textId="77777777" w:rsidR="00B823F6" w:rsidRPr="004A09F8" w:rsidRDefault="00B823F6" w:rsidP="00B823F6">
            <w:pPr>
              <w:pStyle w:val="ListParagraph"/>
              <w:numPr>
                <w:ilvl w:val="0"/>
                <w:numId w:val="12"/>
              </w:numPr>
              <w:spacing w:before="80" w:after="0" w:line="240" w:lineRule="auto"/>
              <w:ind w:left="336" w:hanging="336"/>
              <w:jc w:val="both"/>
              <w:rPr>
                <w:rFonts w:ascii="Arial Narrow" w:hAnsi="Arial Narrow"/>
                <w:sz w:val="21"/>
                <w:szCs w:val="21"/>
              </w:rPr>
            </w:pPr>
            <w:r w:rsidRPr="004A09F8">
              <w:rPr>
                <w:rFonts w:ascii="Arial Narrow" w:hAnsi="Arial Narrow"/>
                <w:sz w:val="21"/>
                <w:szCs w:val="21"/>
              </w:rPr>
              <w:t>Discuss how the roles and functions of existing personnel have been expanded or leveraged to facilitate fidelity of implementation and sustainability of evidence-based practices across tiered providers (all tiers).</w:t>
            </w:r>
          </w:p>
          <w:p w14:paraId="716B655E" w14:textId="77777777" w:rsidR="00B823F6" w:rsidRPr="004A09F8" w:rsidRDefault="00B823F6" w:rsidP="00DB1655">
            <w:pPr>
              <w:spacing w:after="80" w:line="240" w:lineRule="auto"/>
              <w:jc w:val="both"/>
              <w:rPr>
                <w:rFonts w:ascii="Arial Narrow" w:hAnsi="Arial Narrow"/>
              </w:rPr>
            </w:pPr>
          </w:p>
          <w:p w14:paraId="55618E3B" w14:textId="544FC52A" w:rsidR="37709B0D" w:rsidRPr="004A09F8" w:rsidRDefault="1CA359DD" w:rsidP="37709B0D">
            <w:pPr>
              <w:spacing w:after="80" w:line="240" w:lineRule="auto"/>
              <w:jc w:val="both"/>
              <w:rPr>
                <w:rFonts w:ascii="Arial Narrow" w:hAnsi="Arial Narrow"/>
                <w:sz w:val="21"/>
                <w:szCs w:val="21"/>
              </w:rPr>
            </w:pPr>
            <w:r w:rsidRPr="004A09F8">
              <w:rPr>
                <w:rFonts w:ascii="Arial Narrow" w:hAnsi="Arial Narrow"/>
                <w:b/>
                <w:bCs/>
                <w:sz w:val="21"/>
                <w:szCs w:val="21"/>
                <w:u w:val="single"/>
              </w:rPr>
              <w:t xml:space="preserve">Example: </w:t>
            </w:r>
            <w:r w:rsidRPr="004A09F8">
              <w:rPr>
                <w:rFonts w:ascii="Arial Narrow" w:hAnsi="Arial Narrow"/>
                <w:sz w:val="21"/>
                <w:szCs w:val="21"/>
              </w:rPr>
              <w:t>School B indicates that the special education teacher works with both identified and non-identified students who have similar levels of performance and needs</w:t>
            </w:r>
            <w:r w:rsidR="1448F80B" w:rsidRPr="004A09F8">
              <w:rPr>
                <w:rFonts w:ascii="Arial Narrow" w:hAnsi="Arial Narrow"/>
                <w:sz w:val="21"/>
                <w:szCs w:val="21"/>
              </w:rPr>
              <w:t xml:space="preserve"> Similarly</w:t>
            </w:r>
            <w:r w:rsidRPr="004A09F8">
              <w:rPr>
                <w:rFonts w:ascii="Arial Narrow" w:hAnsi="Arial Narrow"/>
                <w:sz w:val="21"/>
                <w:szCs w:val="21"/>
              </w:rPr>
              <w:t>, the reading specialists provide Tier 3 supports and services to students with and without disabilities who have similar needs</w:t>
            </w:r>
            <w:r w:rsidR="62315F65" w:rsidRPr="004A09F8">
              <w:rPr>
                <w:rFonts w:ascii="Arial Narrow" w:hAnsi="Arial Narrow"/>
                <w:sz w:val="21"/>
                <w:szCs w:val="21"/>
              </w:rPr>
              <w:t>.</w:t>
            </w:r>
          </w:p>
          <w:p w14:paraId="24B25CEA" w14:textId="252EE9CD" w:rsidR="37709B0D" w:rsidRPr="004A09F8" w:rsidRDefault="1CA359DD" w:rsidP="37709B0D">
            <w:pPr>
              <w:spacing w:after="80" w:line="240" w:lineRule="auto"/>
              <w:jc w:val="both"/>
              <w:rPr>
                <w:rFonts w:ascii="Arial Narrow" w:hAnsi="Arial Narrow"/>
                <w:sz w:val="21"/>
                <w:szCs w:val="21"/>
              </w:rPr>
            </w:pPr>
            <w:r w:rsidRPr="004A09F8">
              <w:rPr>
                <w:rFonts w:ascii="Arial Narrow" w:hAnsi="Arial Narrow"/>
                <w:b/>
                <w:bCs/>
                <w:sz w:val="21"/>
                <w:szCs w:val="21"/>
                <w:u w:val="single"/>
              </w:rPr>
              <w:t>Example</w:t>
            </w:r>
            <w:r w:rsidRPr="004A09F8">
              <w:rPr>
                <w:rFonts w:ascii="Arial Narrow" w:hAnsi="Arial Narrow"/>
                <w:sz w:val="21"/>
                <w:szCs w:val="21"/>
              </w:rPr>
              <w:t>: School C indicates that the speech</w:t>
            </w:r>
            <w:r w:rsidR="00565280" w:rsidRPr="004A09F8">
              <w:rPr>
                <w:rFonts w:ascii="Arial Narrow" w:hAnsi="Arial Narrow"/>
                <w:sz w:val="21"/>
                <w:szCs w:val="21"/>
              </w:rPr>
              <w:t>-</w:t>
            </w:r>
            <w:r w:rsidRPr="004A09F8">
              <w:rPr>
                <w:rFonts w:ascii="Arial Narrow" w:hAnsi="Arial Narrow"/>
                <w:sz w:val="21"/>
                <w:szCs w:val="21"/>
              </w:rPr>
              <w:t>language therapist provides coaching and whole group instruction to all Kindergarten teachers in the area of oral language development and phonemic awareness skill development</w:t>
            </w:r>
            <w:r w:rsidR="4EF75726" w:rsidRPr="004A09F8">
              <w:rPr>
                <w:rFonts w:ascii="Arial Narrow" w:hAnsi="Arial Narrow"/>
                <w:sz w:val="21"/>
                <w:szCs w:val="21"/>
              </w:rPr>
              <w:t>.</w:t>
            </w:r>
            <w:r w:rsidRPr="004A09F8">
              <w:rPr>
                <w:rFonts w:ascii="Arial Narrow" w:hAnsi="Arial Narrow"/>
                <w:sz w:val="21"/>
                <w:szCs w:val="21"/>
              </w:rPr>
              <w:t xml:space="preserve"> </w:t>
            </w:r>
          </w:p>
          <w:p w14:paraId="6E681869" w14:textId="000F1626" w:rsidR="00B823F6" w:rsidRPr="004A09F8" w:rsidRDefault="1CA359DD" w:rsidP="00DB1655">
            <w:pPr>
              <w:spacing w:after="80" w:line="240" w:lineRule="auto"/>
              <w:jc w:val="both"/>
              <w:rPr>
                <w:rFonts w:ascii="Arial Narrow" w:hAnsi="Arial Narrow"/>
                <w:sz w:val="21"/>
                <w:szCs w:val="21"/>
              </w:rPr>
            </w:pPr>
            <w:r w:rsidRPr="004A09F8">
              <w:rPr>
                <w:rFonts w:ascii="Arial Narrow" w:hAnsi="Arial Narrow"/>
                <w:b/>
                <w:bCs/>
                <w:sz w:val="21"/>
                <w:szCs w:val="21"/>
                <w:u w:val="single"/>
              </w:rPr>
              <w:lastRenderedPageBreak/>
              <w:t>Example:</w:t>
            </w:r>
            <w:r w:rsidRPr="004A09F8">
              <w:rPr>
                <w:rFonts w:ascii="Arial Narrow" w:hAnsi="Arial Narrow"/>
                <w:sz w:val="21"/>
                <w:szCs w:val="21"/>
              </w:rPr>
              <w:t xml:space="preserve"> School D indicates that their Reading Specialists provide a continuum of direct and indirect services. For example, they provide targeted coaching twice per week to all K-2 teachers and reserve direct service for students who receive the most intensive support and services (Tier 3)</w:t>
            </w:r>
            <w:r w:rsidR="6EC4ADC8" w:rsidRPr="004A09F8">
              <w:rPr>
                <w:rFonts w:ascii="Arial Narrow" w:hAnsi="Arial Narrow"/>
                <w:sz w:val="21"/>
                <w:szCs w:val="21"/>
              </w:rPr>
              <w:t>.</w:t>
            </w:r>
          </w:p>
        </w:tc>
        <w:tc>
          <w:tcPr>
            <w:tcW w:w="5940" w:type="dxa"/>
          </w:tcPr>
          <w:p w14:paraId="5015D412" w14:textId="77777777" w:rsidR="00B823F6" w:rsidRDefault="007F39ED" w:rsidP="00A43623">
            <w:pPr>
              <w:pStyle w:val="ListParagraph"/>
              <w:numPr>
                <w:ilvl w:val="0"/>
                <w:numId w:val="46"/>
              </w:numPr>
              <w:spacing w:after="80" w:line="240" w:lineRule="auto"/>
              <w:ind w:left="344"/>
              <w:rPr>
                <w:rFonts w:ascii="Arial Narrow" w:hAnsi="Arial Narrow"/>
              </w:rPr>
            </w:pPr>
            <w:r>
              <w:rPr>
                <w:rFonts w:ascii="Arial Narrow" w:hAnsi="Arial Narrow"/>
              </w:rPr>
              <w:lastRenderedPageBreak/>
              <w:t>Audit of MTSS teaming structures</w:t>
            </w:r>
            <w:r w:rsidR="008B384D">
              <w:rPr>
                <w:rFonts w:ascii="Arial Narrow" w:hAnsi="Arial Narrow"/>
              </w:rPr>
              <w:t xml:space="preserve"> or MTSS manual highlighting teaming function and membership</w:t>
            </w:r>
          </w:p>
          <w:p w14:paraId="2A7D72B3" w14:textId="00CC4949" w:rsidR="008B384D" w:rsidRPr="00DC65FD" w:rsidRDefault="008B384D" w:rsidP="00A43623">
            <w:pPr>
              <w:pStyle w:val="ListParagraph"/>
              <w:numPr>
                <w:ilvl w:val="0"/>
                <w:numId w:val="46"/>
              </w:numPr>
              <w:spacing w:after="80" w:line="240" w:lineRule="auto"/>
              <w:ind w:left="344"/>
              <w:rPr>
                <w:rFonts w:ascii="Arial Narrow" w:hAnsi="Arial Narrow"/>
              </w:rPr>
            </w:pPr>
            <w:r>
              <w:rPr>
                <w:rFonts w:ascii="Arial Narrow" w:hAnsi="Arial Narrow"/>
              </w:rPr>
              <w:t>Review of job descriptions</w:t>
            </w:r>
            <w:r w:rsidR="00F11AE5">
              <w:rPr>
                <w:rFonts w:ascii="Arial Narrow" w:hAnsi="Arial Narrow"/>
              </w:rPr>
              <w:t xml:space="preserve"> of relevant MTSS staff</w:t>
            </w:r>
          </w:p>
        </w:tc>
        <w:tc>
          <w:tcPr>
            <w:tcW w:w="3060" w:type="dxa"/>
          </w:tcPr>
          <w:p w14:paraId="29A60EED" w14:textId="77777777" w:rsidR="00B823F6" w:rsidRPr="004A09F8" w:rsidRDefault="00B823F6" w:rsidP="00DB1655">
            <w:pPr>
              <w:spacing w:after="0" w:line="240" w:lineRule="auto"/>
              <w:rPr>
                <w:rFonts w:ascii="Arial Narrow" w:hAnsi="Arial Narrow"/>
                <w:sz w:val="24"/>
                <w:szCs w:val="24"/>
              </w:rPr>
            </w:pPr>
          </w:p>
        </w:tc>
      </w:tr>
    </w:tbl>
    <w:p w14:paraId="64988EC4" w14:textId="77777777" w:rsidR="00B823F6" w:rsidRPr="004A09F8" w:rsidRDefault="00B823F6" w:rsidP="00B823F6">
      <w:pPr>
        <w:rPr>
          <w:rFonts w:ascii="Arial Narrow" w:hAnsi="Arial Narrow"/>
          <w:sz w:val="24"/>
          <w:szCs w:val="24"/>
          <w:highlight w:val="yellow"/>
        </w:rPr>
      </w:pPr>
    </w:p>
    <w:tbl>
      <w:tblPr>
        <w:tblW w:w="13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855"/>
      </w:tblGrid>
      <w:tr w:rsidR="00B823F6" w:rsidRPr="004A09F8" w14:paraId="50471ED3" w14:textId="77777777" w:rsidTr="37709B0D">
        <w:tc>
          <w:tcPr>
            <w:tcW w:w="13855" w:type="dxa"/>
            <w:shd w:val="clear" w:color="auto" w:fill="70AD47"/>
          </w:tcPr>
          <w:p w14:paraId="4BA9E871" w14:textId="77777777" w:rsidR="00B823F6" w:rsidRPr="004A09F8" w:rsidRDefault="00B823F6" w:rsidP="00DB1655">
            <w:pPr>
              <w:spacing w:before="80" w:after="80" w:line="240" w:lineRule="auto"/>
              <w:rPr>
                <w:rFonts w:ascii="Arial Narrow" w:hAnsi="Arial Narrow"/>
                <w:b/>
                <w:i/>
                <w:sz w:val="21"/>
                <w:szCs w:val="21"/>
              </w:rPr>
            </w:pPr>
            <w:r w:rsidRPr="004A09F8">
              <w:rPr>
                <w:rFonts w:ascii="Arial Narrow" w:hAnsi="Arial Narrow"/>
                <w:b/>
                <w:i/>
                <w:sz w:val="21"/>
                <w:szCs w:val="21"/>
              </w:rPr>
              <w:t>Recommended Artifacts</w:t>
            </w:r>
          </w:p>
        </w:tc>
      </w:tr>
      <w:tr w:rsidR="00B823F6" w:rsidRPr="004A09F8" w14:paraId="025E138F" w14:textId="77777777" w:rsidTr="37709B0D">
        <w:tc>
          <w:tcPr>
            <w:tcW w:w="13855" w:type="dxa"/>
          </w:tcPr>
          <w:p w14:paraId="53767472" w14:textId="68B93433" w:rsidR="00B823F6" w:rsidRPr="004A09F8" w:rsidRDefault="1CA359DD" w:rsidP="37709B0D">
            <w:pPr>
              <w:spacing w:before="80" w:after="80" w:line="240" w:lineRule="auto"/>
              <w:rPr>
                <w:rFonts w:ascii="Arial Narrow" w:hAnsi="Arial Narrow"/>
                <w:b/>
                <w:bCs/>
                <w:i/>
                <w:iCs/>
                <w:sz w:val="21"/>
                <w:szCs w:val="21"/>
              </w:rPr>
            </w:pPr>
            <w:r w:rsidRPr="004A09F8">
              <w:rPr>
                <w:rFonts w:ascii="Arial Narrow" w:hAnsi="Arial Narrow"/>
                <w:b/>
                <w:bCs/>
                <w:i/>
                <w:iCs/>
                <w:sz w:val="21"/>
                <w:szCs w:val="21"/>
              </w:rPr>
              <w:t xml:space="preserve">Core </w:t>
            </w:r>
            <w:r w:rsidR="140ADC1B" w:rsidRPr="004A09F8">
              <w:rPr>
                <w:rFonts w:ascii="Arial Narrow" w:hAnsi="Arial Narrow"/>
                <w:b/>
                <w:bCs/>
                <w:i/>
                <w:iCs/>
                <w:sz w:val="21"/>
                <w:szCs w:val="21"/>
              </w:rPr>
              <w:t>b</w:t>
            </w:r>
            <w:r w:rsidRPr="004A09F8">
              <w:rPr>
                <w:rFonts w:ascii="Arial Narrow" w:hAnsi="Arial Narrow"/>
                <w:b/>
                <w:bCs/>
                <w:i/>
                <w:iCs/>
                <w:sz w:val="21"/>
                <w:szCs w:val="21"/>
              </w:rPr>
              <w:t xml:space="preserve">uilding </w:t>
            </w:r>
            <w:r w:rsidR="25DE46F2" w:rsidRPr="004A09F8">
              <w:rPr>
                <w:rFonts w:ascii="Arial Narrow" w:hAnsi="Arial Narrow"/>
                <w:b/>
                <w:bCs/>
                <w:i/>
                <w:iCs/>
                <w:sz w:val="21"/>
                <w:szCs w:val="21"/>
              </w:rPr>
              <w:t>t</w:t>
            </w:r>
            <w:r w:rsidRPr="004A09F8">
              <w:rPr>
                <w:rFonts w:ascii="Arial Narrow" w:hAnsi="Arial Narrow"/>
                <w:b/>
                <w:bCs/>
                <w:i/>
                <w:iCs/>
                <w:sz w:val="21"/>
                <w:szCs w:val="21"/>
              </w:rPr>
              <w:t xml:space="preserve">eam </w:t>
            </w:r>
            <w:r w:rsidR="0BA79380" w:rsidRPr="004A09F8">
              <w:rPr>
                <w:rFonts w:ascii="Arial Narrow" w:hAnsi="Arial Narrow"/>
                <w:b/>
                <w:bCs/>
                <w:i/>
                <w:iCs/>
                <w:sz w:val="21"/>
                <w:szCs w:val="21"/>
              </w:rPr>
              <w:t>s</w:t>
            </w:r>
            <w:r w:rsidR="74C564A1" w:rsidRPr="004A09F8">
              <w:rPr>
                <w:rFonts w:ascii="Arial Narrow" w:hAnsi="Arial Narrow"/>
                <w:b/>
                <w:bCs/>
                <w:i/>
                <w:iCs/>
                <w:sz w:val="21"/>
                <w:szCs w:val="21"/>
              </w:rPr>
              <w:t xml:space="preserve">hort- and </w:t>
            </w:r>
            <w:r w:rsidR="034EAE90" w:rsidRPr="004A09F8">
              <w:rPr>
                <w:rFonts w:ascii="Arial Narrow" w:hAnsi="Arial Narrow"/>
                <w:b/>
                <w:bCs/>
                <w:i/>
                <w:iCs/>
                <w:sz w:val="21"/>
                <w:szCs w:val="21"/>
              </w:rPr>
              <w:t>l</w:t>
            </w:r>
            <w:r w:rsidR="74C564A1" w:rsidRPr="004A09F8">
              <w:rPr>
                <w:rFonts w:ascii="Arial Narrow" w:hAnsi="Arial Narrow"/>
                <w:b/>
                <w:bCs/>
                <w:i/>
                <w:iCs/>
                <w:sz w:val="21"/>
                <w:szCs w:val="21"/>
              </w:rPr>
              <w:t>ong-</w:t>
            </w:r>
            <w:r w:rsidR="54364913" w:rsidRPr="004A09F8">
              <w:rPr>
                <w:rFonts w:ascii="Arial Narrow" w:hAnsi="Arial Narrow"/>
                <w:b/>
                <w:bCs/>
                <w:i/>
                <w:iCs/>
                <w:sz w:val="21"/>
                <w:szCs w:val="21"/>
              </w:rPr>
              <w:t>t</w:t>
            </w:r>
            <w:r w:rsidR="74C564A1" w:rsidRPr="004A09F8">
              <w:rPr>
                <w:rFonts w:ascii="Arial Narrow" w:hAnsi="Arial Narrow"/>
                <w:b/>
                <w:bCs/>
                <w:i/>
                <w:iCs/>
                <w:sz w:val="21"/>
                <w:szCs w:val="21"/>
              </w:rPr>
              <w:t>erm</w:t>
            </w:r>
            <w:r w:rsidRPr="004A09F8">
              <w:rPr>
                <w:rFonts w:ascii="Arial Narrow" w:hAnsi="Arial Narrow"/>
                <w:b/>
                <w:bCs/>
                <w:i/>
                <w:iCs/>
                <w:sz w:val="21"/>
                <w:szCs w:val="21"/>
              </w:rPr>
              <w:t xml:space="preserve"> </w:t>
            </w:r>
            <w:r w:rsidR="79BE5420" w:rsidRPr="004A09F8">
              <w:rPr>
                <w:rFonts w:ascii="Arial Narrow" w:hAnsi="Arial Narrow"/>
                <w:b/>
                <w:bCs/>
                <w:i/>
                <w:iCs/>
                <w:sz w:val="21"/>
                <w:szCs w:val="21"/>
              </w:rPr>
              <w:t>a</w:t>
            </w:r>
            <w:r w:rsidRPr="004A09F8">
              <w:rPr>
                <w:rFonts w:ascii="Arial Narrow" w:hAnsi="Arial Narrow"/>
                <w:b/>
                <w:bCs/>
                <w:i/>
                <w:iCs/>
                <w:sz w:val="21"/>
                <w:szCs w:val="21"/>
              </w:rPr>
              <w:t xml:space="preserve">ction </w:t>
            </w:r>
            <w:r w:rsidR="0F2B4F34" w:rsidRPr="004A09F8">
              <w:rPr>
                <w:rFonts w:ascii="Arial Narrow" w:hAnsi="Arial Narrow"/>
                <w:b/>
                <w:bCs/>
                <w:i/>
                <w:iCs/>
                <w:sz w:val="21"/>
                <w:szCs w:val="21"/>
              </w:rPr>
              <w:t>s</w:t>
            </w:r>
            <w:r w:rsidRPr="004A09F8">
              <w:rPr>
                <w:rFonts w:ascii="Arial Narrow" w:hAnsi="Arial Narrow"/>
                <w:b/>
                <w:bCs/>
                <w:i/>
                <w:iCs/>
                <w:sz w:val="21"/>
                <w:szCs w:val="21"/>
              </w:rPr>
              <w:t xml:space="preserve">teps </w:t>
            </w:r>
            <w:r w:rsidR="703F2BDC" w:rsidRPr="004A09F8">
              <w:rPr>
                <w:rFonts w:ascii="Arial Narrow" w:hAnsi="Arial Narrow"/>
                <w:b/>
                <w:bCs/>
                <w:i/>
                <w:iCs/>
                <w:sz w:val="21"/>
                <w:szCs w:val="21"/>
              </w:rPr>
              <w:t>a</w:t>
            </w:r>
            <w:r w:rsidRPr="004A09F8">
              <w:rPr>
                <w:rFonts w:ascii="Arial Narrow" w:hAnsi="Arial Narrow"/>
                <w:b/>
                <w:bCs/>
                <w:i/>
                <w:iCs/>
                <w:sz w:val="21"/>
                <w:szCs w:val="21"/>
              </w:rPr>
              <w:t xml:space="preserve">ligned with </w:t>
            </w:r>
            <w:r w:rsidR="7277AEF4" w:rsidRPr="004A09F8">
              <w:rPr>
                <w:rFonts w:ascii="Arial Narrow" w:hAnsi="Arial Narrow"/>
                <w:b/>
                <w:bCs/>
                <w:i/>
                <w:iCs/>
                <w:sz w:val="21"/>
                <w:szCs w:val="21"/>
              </w:rPr>
              <w:t>s</w:t>
            </w:r>
            <w:r w:rsidRPr="004A09F8">
              <w:rPr>
                <w:rFonts w:ascii="Arial Narrow" w:hAnsi="Arial Narrow"/>
                <w:b/>
                <w:bCs/>
                <w:i/>
                <w:iCs/>
                <w:sz w:val="21"/>
                <w:szCs w:val="21"/>
              </w:rPr>
              <w:t xml:space="preserve">tudent </w:t>
            </w:r>
            <w:r w:rsidR="1195C21F" w:rsidRPr="004A09F8">
              <w:rPr>
                <w:rFonts w:ascii="Arial Narrow" w:hAnsi="Arial Narrow"/>
                <w:b/>
                <w:bCs/>
                <w:i/>
                <w:iCs/>
                <w:sz w:val="21"/>
                <w:szCs w:val="21"/>
              </w:rPr>
              <w:t>p</w:t>
            </w:r>
            <w:r w:rsidRPr="004A09F8">
              <w:rPr>
                <w:rFonts w:ascii="Arial Narrow" w:hAnsi="Arial Narrow"/>
                <w:b/>
                <w:bCs/>
                <w:i/>
                <w:iCs/>
                <w:sz w:val="21"/>
                <w:szCs w:val="21"/>
              </w:rPr>
              <w:t xml:space="preserve">erformance </w:t>
            </w:r>
            <w:r w:rsidR="1E1C0962" w:rsidRPr="004A09F8">
              <w:rPr>
                <w:rFonts w:ascii="Arial Narrow" w:hAnsi="Arial Narrow"/>
                <w:b/>
                <w:bCs/>
                <w:i/>
                <w:iCs/>
                <w:sz w:val="21"/>
                <w:szCs w:val="21"/>
              </w:rPr>
              <w:t>d</w:t>
            </w:r>
            <w:r w:rsidRPr="004A09F8">
              <w:rPr>
                <w:rFonts w:ascii="Arial Narrow" w:hAnsi="Arial Narrow"/>
                <w:b/>
                <w:bCs/>
                <w:i/>
                <w:iCs/>
                <w:sz w:val="21"/>
                <w:szCs w:val="21"/>
              </w:rPr>
              <w:t>ata (</w:t>
            </w:r>
            <w:r w:rsidR="49EBB7F0" w:rsidRPr="004A09F8">
              <w:rPr>
                <w:rFonts w:ascii="Arial Narrow" w:hAnsi="Arial Narrow"/>
                <w:b/>
                <w:bCs/>
                <w:i/>
                <w:iCs/>
                <w:sz w:val="21"/>
                <w:szCs w:val="21"/>
              </w:rPr>
              <w:t>a</w:t>
            </w:r>
            <w:r w:rsidRPr="004A09F8">
              <w:rPr>
                <w:rFonts w:ascii="Arial Narrow" w:hAnsi="Arial Narrow"/>
                <w:b/>
                <w:bCs/>
                <w:i/>
                <w:iCs/>
                <w:sz w:val="21"/>
                <w:szCs w:val="21"/>
              </w:rPr>
              <w:t xml:space="preserve">cademic, </w:t>
            </w:r>
            <w:r w:rsidR="633B8C28" w:rsidRPr="004A09F8">
              <w:rPr>
                <w:rFonts w:ascii="Arial Narrow" w:hAnsi="Arial Narrow"/>
                <w:b/>
                <w:bCs/>
                <w:i/>
                <w:iCs/>
                <w:sz w:val="21"/>
                <w:szCs w:val="21"/>
              </w:rPr>
              <w:t>b</w:t>
            </w:r>
            <w:r w:rsidRPr="004A09F8">
              <w:rPr>
                <w:rFonts w:ascii="Arial Narrow" w:hAnsi="Arial Narrow"/>
                <w:b/>
                <w:bCs/>
                <w:i/>
                <w:iCs/>
                <w:sz w:val="21"/>
                <w:szCs w:val="21"/>
              </w:rPr>
              <w:t xml:space="preserve">ehavioral and </w:t>
            </w:r>
            <w:r w:rsidR="6E8F8D1F" w:rsidRPr="004A09F8">
              <w:rPr>
                <w:rFonts w:ascii="Arial Narrow" w:hAnsi="Arial Narrow"/>
                <w:b/>
                <w:bCs/>
                <w:i/>
                <w:iCs/>
                <w:sz w:val="21"/>
                <w:szCs w:val="21"/>
              </w:rPr>
              <w:t>s</w:t>
            </w:r>
            <w:r w:rsidRPr="004A09F8">
              <w:rPr>
                <w:rFonts w:ascii="Arial Narrow" w:hAnsi="Arial Narrow"/>
                <w:b/>
                <w:bCs/>
                <w:i/>
                <w:iCs/>
                <w:sz w:val="21"/>
                <w:szCs w:val="21"/>
              </w:rPr>
              <w:t>ocial-</w:t>
            </w:r>
            <w:r w:rsidR="1764180C" w:rsidRPr="004A09F8">
              <w:rPr>
                <w:rFonts w:ascii="Arial Narrow" w:hAnsi="Arial Narrow"/>
                <w:b/>
                <w:bCs/>
                <w:i/>
                <w:iCs/>
                <w:sz w:val="21"/>
                <w:szCs w:val="21"/>
              </w:rPr>
              <w:t>e</w:t>
            </w:r>
            <w:r w:rsidRPr="004A09F8">
              <w:rPr>
                <w:rFonts w:ascii="Arial Narrow" w:hAnsi="Arial Narrow"/>
                <w:b/>
                <w:bCs/>
                <w:i/>
                <w:iCs/>
                <w:sz w:val="21"/>
                <w:szCs w:val="21"/>
              </w:rPr>
              <w:t>motional)</w:t>
            </w:r>
            <w:r w:rsidR="7C3E27D4" w:rsidRPr="004A09F8">
              <w:rPr>
                <w:rFonts w:ascii="Arial Narrow" w:hAnsi="Arial Narrow"/>
                <w:b/>
                <w:bCs/>
                <w:i/>
                <w:iCs/>
                <w:sz w:val="21"/>
                <w:szCs w:val="21"/>
              </w:rPr>
              <w:t>.</w:t>
            </w:r>
          </w:p>
        </w:tc>
      </w:tr>
      <w:tr w:rsidR="00B823F6" w:rsidRPr="004A09F8" w14:paraId="2777038A" w14:textId="77777777" w:rsidTr="37709B0D">
        <w:tc>
          <w:tcPr>
            <w:tcW w:w="13855" w:type="dxa"/>
          </w:tcPr>
          <w:p w14:paraId="58D2BBAF" w14:textId="37C497D0" w:rsidR="00B823F6" w:rsidRPr="004A09F8" w:rsidRDefault="1CA359DD" w:rsidP="37709B0D">
            <w:pPr>
              <w:spacing w:before="80" w:after="80" w:line="240" w:lineRule="auto"/>
              <w:rPr>
                <w:rFonts w:ascii="Arial Narrow" w:hAnsi="Arial Narrow"/>
                <w:b/>
                <w:bCs/>
                <w:i/>
                <w:iCs/>
                <w:sz w:val="21"/>
                <w:szCs w:val="21"/>
              </w:rPr>
            </w:pPr>
            <w:r w:rsidRPr="004A09F8">
              <w:rPr>
                <w:rFonts w:ascii="Arial Narrow" w:hAnsi="Arial Narrow"/>
                <w:b/>
                <w:bCs/>
                <w:i/>
                <w:iCs/>
                <w:sz w:val="21"/>
                <w:szCs w:val="21"/>
              </w:rPr>
              <w:t xml:space="preserve">District </w:t>
            </w:r>
            <w:r w:rsidR="5F18084F" w:rsidRPr="004A09F8">
              <w:rPr>
                <w:rFonts w:ascii="Arial Narrow" w:hAnsi="Arial Narrow"/>
                <w:b/>
                <w:bCs/>
                <w:i/>
                <w:iCs/>
                <w:sz w:val="21"/>
                <w:szCs w:val="21"/>
              </w:rPr>
              <w:t>s</w:t>
            </w:r>
            <w:r w:rsidRPr="004A09F8">
              <w:rPr>
                <w:rFonts w:ascii="Arial Narrow" w:hAnsi="Arial Narrow"/>
                <w:b/>
                <w:bCs/>
                <w:i/>
                <w:iCs/>
                <w:sz w:val="21"/>
                <w:szCs w:val="21"/>
              </w:rPr>
              <w:t xml:space="preserve">trategic </w:t>
            </w:r>
            <w:r w:rsidR="12B21F47" w:rsidRPr="004A09F8">
              <w:rPr>
                <w:rFonts w:ascii="Arial Narrow" w:hAnsi="Arial Narrow"/>
                <w:b/>
                <w:bCs/>
                <w:i/>
                <w:iCs/>
                <w:sz w:val="21"/>
                <w:szCs w:val="21"/>
              </w:rPr>
              <w:t>p</w:t>
            </w:r>
            <w:r w:rsidRPr="004A09F8">
              <w:rPr>
                <w:rFonts w:ascii="Arial Narrow" w:hAnsi="Arial Narrow"/>
                <w:b/>
                <w:bCs/>
                <w:i/>
                <w:iCs/>
                <w:sz w:val="21"/>
                <w:szCs w:val="21"/>
              </w:rPr>
              <w:t>lan includes MTSS (</w:t>
            </w:r>
            <w:r w:rsidR="390B65EA" w:rsidRPr="004A09F8">
              <w:rPr>
                <w:rFonts w:ascii="Arial Narrow" w:hAnsi="Arial Narrow"/>
                <w:b/>
                <w:bCs/>
                <w:i/>
                <w:iCs/>
                <w:sz w:val="21"/>
                <w:szCs w:val="21"/>
              </w:rPr>
              <w:t>i</w:t>
            </w:r>
            <w:r w:rsidRPr="004A09F8">
              <w:rPr>
                <w:rFonts w:ascii="Arial Narrow" w:hAnsi="Arial Narrow"/>
                <w:b/>
                <w:bCs/>
                <w:i/>
                <w:iCs/>
                <w:sz w:val="21"/>
                <w:szCs w:val="21"/>
              </w:rPr>
              <w:t xml:space="preserve">nfrastructure, </w:t>
            </w:r>
            <w:r w:rsidR="2CEE384A" w:rsidRPr="004A09F8">
              <w:rPr>
                <w:rFonts w:ascii="Arial Narrow" w:hAnsi="Arial Narrow"/>
                <w:b/>
                <w:bCs/>
                <w:i/>
                <w:iCs/>
                <w:sz w:val="21"/>
                <w:szCs w:val="21"/>
              </w:rPr>
              <w:t>i</w:t>
            </w:r>
            <w:r w:rsidRPr="004A09F8">
              <w:rPr>
                <w:rFonts w:ascii="Arial Narrow" w:hAnsi="Arial Narrow"/>
                <w:b/>
                <w:bCs/>
                <w:i/>
                <w:iCs/>
                <w:sz w:val="21"/>
                <w:szCs w:val="21"/>
              </w:rPr>
              <w:t>mplementation</w:t>
            </w:r>
            <w:r w:rsidR="559C9E1A" w:rsidRPr="004A09F8">
              <w:rPr>
                <w:rFonts w:ascii="Arial Narrow" w:hAnsi="Arial Narrow"/>
                <w:b/>
                <w:bCs/>
                <w:i/>
                <w:iCs/>
                <w:sz w:val="21"/>
                <w:szCs w:val="21"/>
              </w:rPr>
              <w:t>,</w:t>
            </w:r>
            <w:r w:rsidRPr="004A09F8">
              <w:rPr>
                <w:rFonts w:ascii="Arial Narrow" w:hAnsi="Arial Narrow"/>
                <w:b/>
                <w:bCs/>
                <w:i/>
                <w:iCs/>
                <w:sz w:val="21"/>
                <w:szCs w:val="21"/>
              </w:rPr>
              <w:t xml:space="preserve"> and </w:t>
            </w:r>
            <w:r w:rsidR="1153EE4E" w:rsidRPr="004A09F8">
              <w:rPr>
                <w:rFonts w:ascii="Arial Narrow" w:hAnsi="Arial Narrow"/>
                <w:b/>
                <w:bCs/>
                <w:i/>
                <w:iCs/>
                <w:sz w:val="21"/>
                <w:szCs w:val="21"/>
              </w:rPr>
              <w:t>s</w:t>
            </w:r>
            <w:r w:rsidRPr="004A09F8">
              <w:rPr>
                <w:rFonts w:ascii="Arial Narrow" w:hAnsi="Arial Narrow"/>
                <w:b/>
                <w:bCs/>
                <w:i/>
                <w:iCs/>
                <w:sz w:val="21"/>
                <w:szCs w:val="21"/>
              </w:rPr>
              <w:t xml:space="preserve">ustainability </w:t>
            </w:r>
            <w:r w:rsidR="3839E8DF" w:rsidRPr="004A09F8">
              <w:rPr>
                <w:rFonts w:ascii="Arial Narrow" w:hAnsi="Arial Narrow"/>
                <w:b/>
                <w:bCs/>
                <w:i/>
                <w:iCs/>
                <w:sz w:val="21"/>
                <w:szCs w:val="21"/>
              </w:rPr>
              <w:t>g</w:t>
            </w:r>
            <w:r w:rsidRPr="004A09F8">
              <w:rPr>
                <w:rFonts w:ascii="Arial Narrow" w:hAnsi="Arial Narrow"/>
                <w:b/>
                <w:bCs/>
                <w:i/>
                <w:iCs/>
                <w:sz w:val="21"/>
                <w:szCs w:val="21"/>
              </w:rPr>
              <w:t>oals)</w:t>
            </w:r>
            <w:r w:rsidR="2554F526" w:rsidRPr="004A09F8">
              <w:rPr>
                <w:rFonts w:ascii="Arial Narrow" w:hAnsi="Arial Narrow"/>
                <w:b/>
                <w:bCs/>
                <w:i/>
                <w:iCs/>
                <w:sz w:val="21"/>
                <w:szCs w:val="21"/>
              </w:rPr>
              <w:t>.</w:t>
            </w:r>
          </w:p>
        </w:tc>
      </w:tr>
      <w:tr w:rsidR="00B823F6" w:rsidRPr="004A09F8" w14:paraId="05FBB4AD" w14:textId="77777777" w:rsidTr="37709B0D">
        <w:tc>
          <w:tcPr>
            <w:tcW w:w="13855" w:type="dxa"/>
          </w:tcPr>
          <w:p w14:paraId="1BCF97B5" w14:textId="467D08D6" w:rsidR="00B823F6" w:rsidRPr="004A09F8" w:rsidRDefault="1CA359DD" w:rsidP="37709B0D">
            <w:pPr>
              <w:spacing w:before="80" w:after="80" w:line="240" w:lineRule="auto"/>
              <w:rPr>
                <w:rFonts w:ascii="Arial Narrow" w:hAnsi="Arial Narrow"/>
                <w:b/>
                <w:bCs/>
                <w:i/>
                <w:iCs/>
                <w:sz w:val="21"/>
                <w:szCs w:val="21"/>
              </w:rPr>
            </w:pPr>
            <w:r w:rsidRPr="004A09F8">
              <w:rPr>
                <w:rFonts w:ascii="Arial Narrow" w:hAnsi="Arial Narrow"/>
                <w:b/>
                <w:bCs/>
                <w:i/>
                <w:iCs/>
                <w:sz w:val="21"/>
                <w:szCs w:val="21"/>
              </w:rPr>
              <w:t xml:space="preserve">Fidelity of </w:t>
            </w:r>
            <w:r w:rsidR="3DA52083" w:rsidRPr="004A09F8">
              <w:rPr>
                <w:rFonts w:ascii="Arial Narrow" w:hAnsi="Arial Narrow"/>
                <w:b/>
                <w:bCs/>
                <w:i/>
                <w:iCs/>
                <w:sz w:val="21"/>
                <w:szCs w:val="21"/>
              </w:rPr>
              <w:t>i</w:t>
            </w:r>
            <w:r w:rsidRPr="004A09F8">
              <w:rPr>
                <w:rFonts w:ascii="Arial Narrow" w:hAnsi="Arial Narrow"/>
                <w:b/>
                <w:bCs/>
                <w:i/>
                <w:iCs/>
                <w:sz w:val="21"/>
                <w:szCs w:val="21"/>
              </w:rPr>
              <w:t>mplementation/</w:t>
            </w:r>
            <w:r w:rsidR="1AADACB1" w:rsidRPr="004A09F8">
              <w:rPr>
                <w:rFonts w:ascii="Arial Narrow" w:hAnsi="Arial Narrow"/>
                <w:b/>
                <w:bCs/>
                <w:i/>
                <w:iCs/>
                <w:sz w:val="21"/>
                <w:szCs w:val="21"/>
              </w:rPr>
              <w:t>w</w:t>
            </w:r>
            <w:r w:rsidRPr="004A09F8">
              <w:rPr>
                <w:rFonts w:ascii="Arial Narrow" w:hAnsi="Arial Narrow"/>
                <w:b/>
                <w:bCs/>
                <w:i/>
                <w:iCs/>
                <w:sz w:val="21"/>
                <w:szCs w:val="21"/>
              </w:rPr>
              <w:t xml:space="preserve">eekly </w:t>
            </w:r>
            <w:r w:rsidR="705A39CF" w:rsidRPr="004A09F8">
              <w:rPr>
                <w:rFonts w:ascii="Arial Narrow" w:hAnsi="Arial Narrow"/>
                <w:b/>
                <w:bCs/>
                <w:i/>
                <w:iCs/>
                <w:sz w:val="21"/>
                <w:szCs w:val="21"/>
              </w:rPr>
              <w:t>c</w:t>
            </w:r>
            <w:r w:rsidRPr="004A09F8">
              <w:rPr>
                <w:rFonts w:ascii="Arial Narrow" w:hAnsi="Arial Narrow"/>
                <w:b/>
                <w:bCs/>
                <w:i/>
                <w:iCs/>
                <w:sz w:val="21"/>
                <w:szCs w:val="21"/>
              </w:rPr>
              <w:t xml:space="preserve">oaching </w:t>
            </w:r>
            <w:r w:rsidR="205FC05D" w:rsidRPr="004A09F8">
              <w:rPr>
                <w:rFonts w:ascii="Arial Narrow" w:hAnsi="Arial Narrow"/>
                <w:b/>
                <w:bCs/>
                <w:i/>
                <w:iCs/>
                <w:sz w:val="21"/>
                <w:szCs w:val="21"/>
              </w:rPr>
              <w:t>p</w:t>
            </w:r>
            <w:r w:rsidRPr="004A09F8">
              <w:rPr>
                <w:rFonts w:ascii="Arial Narrow" w:hAnsi="Arial Narrow"/>
                <w:b/>
                <w:bCs/>
                <w:i/>
                <w:iCs/>
                <w:sz w:val="21"/>
                <w:szCs w:val="21"/>
              </w:rPr>
              <w:t xml:space="preserve">riorities </w:t>
            </w:r>
            <w:r w:rsidR="61D921D8" w:rsidRPr="004A09F8">
              <w:rPr>
                <w:rFonts w:ascii="Arial Narrow" w:hAnsi="Arial Narrow"/>
                <w:b/>
                <w:bCs/>
                <w:i/>
                <w:iCs/>
                <w:sz w:val="21"/>
                <w:szCs w:val="21"/>
              </w:rPr>
              <w:t>o</w:t>
            </w:r>
            <w:r w:rsidRPr="004A09F8">
              <w:rPr>
                <w:rFonts w:ascii="Arial Narrow" w:hAnsi="Arial Narrow"/>
                <w:b/>
                <w:bCs/>
                <w:i/>
                <w:iCs/>
                <w:sz w:val="21"/>
                <w:szCs w:val="21"/>
              </w:rPr>
              <w:t xml:space="preserve">utlined in </w:t>
            </w:r>
            <w:r w:rsidR="71D213BB" w:rsidRPr="004A09F8">
              <w:rPr>
                <w:rFonts w:ascii="Arial Narrow" w:hAnsi="Arial Narrow"/>
                <w:b/>
                <w:bCs/>
                <w:i/>
                <w:iCs/>
                <w:sz w:val="21"/>
                <w:szCs w:val="21"/>
              </w:rPr>
              <w:t>s</w:t>
            </w:r>
            <w:r w:rsidRPr="004A09F8">
              <w:rPr>
                <w:rFonts w:ascii="Arial Narrow" w:hAnsi="Arial Narrow"/>
                <w:b/>
                <w:bCs/>
                <w:i/>
                <w:iCs/>
                <w:sz w:val="21"/>
                <w:szCs w:val="21"/>
              </w:rPr>
              <w:t xml:space="preserve">chedule by </w:t>
            </w:r>
            <w:r w:rsidR="7509EDE1" w:rsidRPr="004A09F8">
              <w:rPr>
                <w:rFonts w:ascii="Arial Narrow" w:hAnsi="Arial Narrow"/>
                <w:b/>
                <w:bCs/>
                <w:i/>
                <w:iCs/>
                <w:sz w:val="21"/>
                <w:szCs w:val="21"/>
              </w:rPr>
              <w:t>a</w:t>
            </w:r>
            <w:r w:rsidRPr="004A09F8">
              <w:rPr>
                <w:rFonts w:ascii="Arial Narrow" w:hAnsi="Arial Narrow"/>
                <w:b/>
                <w:bCs/>
                <w:i/>
                <w:iCs/>
                <w:sz w:val="21"/>
                <w:szCs w:val="21"/>
              </w:rPr>
              <w:t xml:space="preserve">dvanced </w:t>
            </w:r>
            <w:r w:rsidR="03307AD2" w:rsidRPr="004A09F8">
              <w:rPr>
                <w:rFonts w:ascii="Arial Narrow" w:hAnsi="Arial Narrow"/>
                <w:b/>
                <w:bCs/>
                <w:i/>
                <w:iCs/>
                <w:sz w:val="21"/>
                <w:szCs w:val="21"/>
              </w:rPr>
              <w:t>t</w:t>
            </w:r>
            <w:r w:rsidRPr="004A09F8">
              <w:rPr>
                <w:rFonts w:ascii="Arial Narrow" w:hAnsi="Arial Narrow"/>
                <w:b/>
                <w:bCs/>
                <w:i/>
                <w:iCs/>
                <w:sz w:val="21"/>
                <w:szCs w:val="21"/>
              </w:rPr>
              <w:t xml:space="preserve">ier </w:t>
            </w:r>
            <w:r w:rsidR="33C3DAFF" w:rsidRPr="004A09F8">
              <w:rPr>
                <w:rFonts w:ascii="Arial Narrow" w:hAnsi="Arial Narrow"/>
                <w:b/>
                <w:bCs/>
                <w:i/>
                <w:iCs/>
                <w:sz w:val="21"/>
                <w:szCs w:val="21"/>
              </w:rPr>
              <w:t>p</w:t>
            </w:r>
            <w:r w:rsidRPr="004A09F8">
              <w:rPr>
                <w:rFonts w:ascii="Arial Narrow" w:hAnsi="Arial Narrow"/>
                <w:b/>
                <w:bCs/>
                <w:i/>
                <w:iCs/>
                <w:sz w:val="21"/>
                <w:szCs w:val="21"/>
              </w:rPr>
              <w:t>rovider</w:t>
            </w:r>
            <w:r w:rsidR="460028E0" w:rsidRPr="004A09F8">
              <w:rPr>
                <w:rFonts w:ascii="Arial Narrow" w:hAnsi="Arial Narrow"/>
                <w:b/>
                <w:bCs/>
                <w:i/>
                <w:iCs/>
                <w:sz w:val="21"/>
                <w:szCs w:val="21"/>
              </w:rPr>
              <w:t>.</w:t>
            </w:r>
          </w:p>
        </w:tc>
      </w:tr>
    </w:tbl>
    <w:p w14:paraId="1BF10A09" w14:textId="720CE25A" w:rsidR="00B823F6" w:rsidRPr="004A09F8" w:rsidRDefault="00B823F6" w:rsidP="37709B0D">
      <w:pPr>
        <w:jc w:val="center"/>
        <w:rPr>
          <w:rFonts w:ascii="Arial Narrow" w:hAnsi="Arial Narrow"/>
          <w:b/>
          <w:bCs/>
          <w:sz w:val="28"/>
          <w:szCs w:val="28"/>
          <w:u w:val="single"/>
        </w:rPr>
      </w:pPr>
    </w:p>
    <w:tbl>
      <w:tblPr>
        <w:tblStyle w:val="TableGrid"/>
        <w:tblW w:w="0" w:type="auto"/>
        <w:tblLayout w:type="fixed"/>
        <w:tblLook w:val="06A0" w:firstRow="1" w:lastRow="0" w:firstColumn="1" w:lastColumn="0" w:noHBand="1" w:noVBand="1"/>
      </w:tblPr>
      <w:tblGrid>
        <w:gridCol w:w="13815"/>
      </w:tblGrid>
      <w:tr w:rsidR="37709B0D" w:rsidRPr="004A09F8" w14:paraId="48F0BE34" w14:textId="77777777" w:rsidTr="37709B0D">
        <w:trPr>
          <w:trHeight w:val="300"/>
        </w:trPr>
        <w:tc>
          <w:tcPr>
            <w:tcW w:w="13815" w:type="dxa"/>
          </w:tcPr>
          <w:p w14:paraId="11CC78BC" w14:textId="4D467116" w:rsidR="56DB4469" w:rsidRPr="004A09F8" w:rsidRDefault="56DB4469" w:rsidP="37709B0D">
            <w:pPr>
              <w:spacing w:line="240" w:lineRule="auto"/>
              <w:rPr>
                <w:rFonts w:ascii="Arial Narrow" w:hAnsi="Arial Narrow"/>
                <w:b/>
                <w:bCs/>
                <w:color w:val="C00000"/>
                <w:sz w:val="21"/>
                <w:szCs w:val="21"/>
              </w:rPr>
            </w:pPr>
            <w:r w:rsidRPr="004A09F8">
              <w:rPr>
                <w:rFonts w:ascii="Arial Narrow" w:hAnsi="Arial Narrow"/>
                <w:b/>
                <w:bCs/>
                <w:color w:val="C00000"/>
                <w:sz w:val="21"/>
                <w:szCs w:val="21"/>
              </w:rPr>
              <w:t>Summary for Shared Ownership:</w:t>
            </w:r>
          </w:p>
          <w:p w14:paraId="50C09A24" w14:textId="50C58466" w:rsidR="37709B0D" w:rsidRPr="004A09F8" w:rsidRDefault="37709B0D" w:rsidP="37709B0D">
            <w:pPr>
              <w:rPr>
                <w:rFonts w:ascii="Arial Narrow" w:hAnsi="Arial Narrow"/>
                <w:b/>
                <w:bCs/>
                <w:sz w:val="28"/>
                <w:szCs w:val="28"/>
                <w:u w:val="single"/>
              </w:rPr>
            </w:pPr>
          </w:p>
          <w:p w14:paraId="48852D8D" w14:textId="331AC40F" w:rsidR="37709B0D" w:rsidRPr="004A09F8" w:rsidRDefault="37709B0D" w:rsidP="37709B0D">
            <w:pPr>
              <w:rPr>
                <w:rFonts w:ascii="Arial Narrow" w:hAnsi="Arial Narrow"/>
                <w:b/>
                <w:bCs/>
                <w:sz w:val="28"/>
                <w:szCs w:val="28"/>
                <w:u w:val="single"/>
              </w:rPr>
            </w:pPr>
          </w:p>
        </w:tc>
      </w:tr>
    </w:tbl>
    <w:p w14:paraId="1DCE4549" w14:textId="0D835AFE" w:rsidR="00B823F6" w:rsidRPr="004A09F8" w:rsidRDefault="00B823F6" w:rsidP="37709B0D">
      <w:pPr>
        <w:jc w:val="center"/>
        <w:rPr>
          <w:rFonts w:ascii="Arial Narrow" w:hAnsi="Arial Narrow"/>
          <w:b/>
          <w:bCs/>
          <w:sz w:val="28"/>
          <w:szCs w:val="28"/>
          <w:u w:val="single"/>
        </w:rPr>
      </w:pPr>
    </w:p>
    <w:p w14:paraId="6FD4BB8E" w14:textId="0906E79D" w:rsidR="00B823F6" w:rsidRPr="00471244" w:rsidRDefault="00B823F6" w:rsidP="37709B0D">
      <w:pPr>
        <w:rPr>
          <w:rFonts w:ascii="Arial Narrow" w:hAnsi="Arial Narrow"/>
        </w:rPr>
      </w:pPr>
      <w:r w:rsidRPr="00471244">
        <w:rPr>
          <w:rFonts w:ascii="Arial Narrow" w:hAnsi="Arial Narrow"/>
        </w:rPr>
        <w:br w:type="page"/>
      </w:r>
    </w:p>
    <w:p w14:paraId="4F5B8A42" w14:textId="6D265197" w:rsidR="00B823F6" w:rsidRPr="004A09F8" w:rsidRDefault="00471244" w:rsidP="0057385F">
      <w:pPr>
        <w:pStyle w:val="Heading1"/>
      </w:pPr>
      <w:r>
        <w:lastRenderedPageBreak/>
        <w:t>Domain</w:t>
      </w:r>
      <w:r w:rsidR="1CA359DD" w:rsidRPr="004A09F8">
        <w:t>: Data</w:t>
      </w:r>
      <w:r w:rsidR="1CA359DD" w:rsidRPr="004A09F8">
        <w:rPr>
          <w:rFonts w:ascii="Cambria Math" w:hAnsi="Cambria Math" w:cs="Cambria Math"/>
        </w:rPr>
        <w:t>‐</w:t>
      </w:r>
      <w:r w:rsidR="1CA359DD" w:rsidRPr="004A09F8">
        <w:t>Based</w:t>
      </w:r>
      <w:r w:rsidR="1CA359DD" w:rsidRPr="004A09F8">
        <w:rPr>
          <w:rFonts w:cs="Arial Narrow"/>
        </w:rPr>
        <w:t> </w:t>
      </w:r>
      <w:r w:rsidR="1CA359DD" w:rsidRPr="004A09F8">
        <w:t>Decision</w:t>
      </w:r>
      <w:r w:rsidR="1CA359DD" w:rsidRPr="004A09F8">
        <w:rPr>
          <w:rFonts w:ascii="Cambria Math" w:hAnsi="Cambria Math" w:cs="Cambria Math"/>
        </w:rPr>
        <w:t>‐</w:t>
      </w:r>
      <w:r w:rsidR="1CA359DD" w:rsidRPr="004A09F8">
        <w:t>Making</w:t>
      </w:r>
    </w:p>
    <w:p w14:paraId="05D3F8D8" w14:textId="77777777" w:rsidR="00B823F6" w:rsidRPr="004A09F8" w:rsidRDefault="00B823F6" w:rsidP="00B823F6">
      <w:pPr>
        <w:pStyle w:val="ListParagraph"/>
        <w:spacing w:after="0" w:line="240" w:lineRule="auto"/>
        <w:ind w:left="0"/>
        <w:rPr>
          <w:rFonts w:ascii="Arial Narrow" w:hAnsi="Arial Narrow"/>
          <w:b/>
        </w:rPr>
      </w:pPr>
    </w:p>
    <w:tbl>
      <w:tblPr>
        <w:tblW w:w="137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855"/>
        <w:gridCol w:w="5940"/>
        <w:gridCol w:w="2970"/>
      </w:tblGrid>
      <w:tr w:rsidR="00B823F6" w:rsidRPr="004A09F8" w14:paraId="44FFBACE" w14:textId="77777777" w:rsidTr="60741325">
        <w:tc>
          <w:tcPr>
            <w:tcW w:w="4855" w:type="dxa"/>
            <w:shd w:val="clear" w:color="auto" w:fill="BDD6EE"/>
          </w:tcPr>
          <w:p w14:paraId="2FFE3B67" w14:textId="77777777" w:rsidR="00B823F6" w:rsidRPr="004A09F8" w:rsidRDefault="00B823F6" w:rsidP="00DB1655">
            <w:pPr>
              <w:spacing w:after="0" w:line="240" w:lineRule="auto"/>
              <w:jc w:val="center"/>
              <w:rPr>
                <w:rFonts w:ascii="Arial Narrow" w:hAnsi="Arial Narrow"/>
                <w:sz w:val="24"/>
                <w:szCs w:val="24"/>
              </w:rPr>
            </w:pPr>
            <w:r w:rsidRPr="004A09F8">
              <w:rPr>
                <w:rFonts w:ascii="Arial Narrow" w:hAnsi="Arial Narrow"/>
                <w:b/>
                <w:sz w:val="24"/>
                <w:szCs w:val="24"/>
              </w:rPr>
              <w:t>Guided Discussion</w:t>
            </w:r>
          </w:p>
        </w:tc>
        <w:tc>
          <w:tcPr>
            <w:tcW w:w="5940" w:type="dxa"/>
            <w:shd w:val="clear" w:color="auto" w:fill="BDD6EE"/>
          </w:tcPr>
          <w:p w14:paraId="4739BC74" w14:textId="77777777" w:rsidR="00B823F6" w:rsidRPr="004A09F8" w:rsidRDefault="00B823F6" w:rsidP="00DB1655">
            <w:pPr>
              <w:spacing w:after="0" w:line="240" w:lineRule="auto"/>
              <w:jc w:val="center"/>
              <w:rPr>
                <w:rFonts w:ascii="Arial Narrow" w:hAnsi="Arial Narrow"/>
                <w:sz w:val="24"/>
                <w:szCs w:val="24"/>
              </w:rPr>
            </w:pPr>
            <w:r w:rsidRPr="004A09F8">
              <w:rPr>
                <w:rFonts w:ascii="Arial Narrow" w:hAnsi="Arial Narrow"/>
                <w:b/>
                <w:sz w:val="24"/>
                <w:szCs w:val="24"/>
              </w:rPr>
              <w:t>Evidenced through Discussion</w:t>
            </w:r>
          </w:p>
        </w:tc>
        <w:tc>
          <w:tcPr>
            <w:tcW w:w="2970" w:type="dxa"/>
            <w:shd w:val="clear" w:color="auto" w:fill="BDD6EE"/>
          </w:tcPr>
          <w:p w14:paraId="0CFF8669" w14:textId="09946F73" w:rsidR="00B823F6" w:rsidRPr="004A09F8" w:rsidRDefault="1CA359DD" w:rsidP="37709B0D">
            <w:pPr>
              <w:spacing w:after="0" w:line="240" w:lineRule="auto"/>
              <w:jc w:val="center"/>
              <w:rPr>
                <w:rFonts w:ascii="Arial Narrow" w:hAnsi="Arial Narrow"/>
                <w:b/>
                <w:bCs/>
                <w:sz w:val="24"/>
                <w:szCs w:val="24"/>
              </w:rPr>
            </w:pPr>
            <w:r w:rsidRPr="004A09F8">
              <w:rPr>
                <w:rFonts w:ascii="Arial Narrow" w:hAnsi="Arial Narrow"/>
                <w:b/>
                <w:bCs/>
                <w:sz w:val="24"/>
                <w:szCs w:val="24"/>
              </w:rPr>
              <w:t>0</w:t>
            </w:r>
            <w:r w:rsidR="31990E88" w:rsidRPr="004A09F8">
              <w:rPr>
                <w:rFonts w:ascii="Arial Narrow" w:hAnsi="Arial Narrow"/>
                <w:b/>
                <w:bCs/>
                <w:sz w:val="24"/>
                <w:szCs w:val="24"/>
              </w:rPr>
              <w:t xml:space="preserve"> </w:t>
            </w:r>
            <w:r w:rsidRPr="004A09F8">
              <w:rPr>
                <w:rFonts w:ascii="Arial Narrow" w:hAnsi="Arial Narrow"/>
                <w:b/>
                <w:bCs/>
                <w:sz w:val="24"/>
                <w:szCs w:val="24"/>
              </w:rPr>
              <w:t>=</w:t>
            </w:r>
            <w:r w:rsidR="31990E88" w:rsidRPr="004A09F8">
              <w:rPr>
                <w:rFonts w:ascii="Arial Narrow" w:hAnsi="Arial Narrow"/>
                <w:b/>
                <w:bCs/>
                <w:sz w:val="24"/>
                <w:szCs w:val="24"/>
              </w:rPr>
              <w:t xml:space="preserve"> </w:t>
            </w:r>
            <w:r w:rsidRPr="004A09F8">
              <w:rPr>
                <w:rFonts w:ascii="Arial Narrow" w:hAnsi="Arial Narrow"/>
                <w:b/>
                <w:bCs/>
                <w:sz w:val="24"/>
                <w:szCs w:val="24"/>
              </w:rPr>
              <w:t>Not Implemented</w:t>
            </w:r>
          </w:p>
          <w:p w14:paraId="41D41C92" w14:textId="77777777" w:rsidR="00B823F6" w:rsidRPr="004A09F8" w:rsidRDefault="00B823F6" w:rsidP="00DB1655">
            <w:pPr>
              <w:spacing w:after="0" w:line="240" w:lineRule="auto"/>
              <w:jc w:val="center"/>
              <w:rPr>
                <w:rFonts w:ascii="Arial Narrow" w:hAnsi="Arial Narrow"/>
                <w:b/>
                <w:sz w:val="24"/>
                <w:szCs w:val="24"/>
              </w:rPr>
            </w:pPr>
            <w:r w:rsidRPr="004A09F8">
              <w:rPr>
                <w:rFonts w:ascii="Arial Narrow" w:hAnsi="Arial Narrow"/>
                <w:b/>
                <w:sz w:val="24"/>
                <w:szCs w:val="24"/>
              </w:rPr>
              <w:t>1 = Somewhat Implemented</w:t>
            </w:r>
          </w:p>
          <w:p w14:paraId="0158F040" w14:textId="77111D85" w:rsidR="00B823F6" w:rsidRPr="004A09F8" w:rsidRDefault="1CA359DD" w:rsidP="37709B0D">
            <w:pPr>
              <w:spacing w:after="0" w:line="240" w:lineRule="auto"/>
              <w:jc w:val="center"/>
              <w:rPr>
                <w:rFonts w:ascii="Arial Narrow" w:hAnsi="Arial Narrow"/>
                <w:b/>
                <w:bCs/>
                <w:sz w:val="24"/>
                <w:szCs w:val="24"/>
              </w:rPr>
            </w:pPr>
            <w:r w:rsidRPr="004A09F8">
              <w:rPr>
                <w:rFonts w:ascii="Arial Narrow" w:hAnsi="Arial Narrow"/>
                <w:b/>
                <w:bCs/>
                <w:sz w:val="24"/>
                <w:szCs w:val="24"/>
              </w:rPr>
              <w:t>2</w:t>
            </w:r>
            <w:r w:rsidR="5AD84449" w:rsidRPr="004A09F8">
              <w:rPr>
                <w:rFonts w:ascii="Arial Narrow" w:hAnsi="Arial Narrow"/>
                <w:b/>
                <w:bCs/>
                <w:sz w:val="24"/>
                <w:szCs w:val="24"/>
              </w:rPr>
              <w:t xml:space="preserve"> </w:t>
            </w:r>
            <w:r w:rsidRPr="004A09F8">
              <w:rPr>
                <w:rFonts w:ascii="Arial Narrow" w:hAnsi="Arial Narrow"/>
                <w:b/>
                <w:bCs/>
                <w:sz w:val="24"/>
                <w:szCs w:val="24"/>
              </w:rPr>
              <w:t>=</w:t>
            </w:r>
            <w:r w:rsidR="33BB8CD3" w:rsidRPr="004A09F8">
              <w:rPr>
                <w:rFonts w:ascii="Arial Narrow" w:hAnsi="Arial Narrow"/>
                <w:b/>
                <w:bCs/>
                <w:sz w:val="24"/>
                <w:szCs w:val="24"/>
              </w:rPr>
              <w:t xml:space="preserve"> </w:t>
            </w:r>
            <w:r w:rsidRPr="004A09F8">
              <w:rPr>
                <w:rFonts w:ascii="Arial Narrow" w:hAnsi="Arial Narrow"/>
                <w:b/>
                <w:bCs/>
                <w:sz w:val="24"/>
                <w:szCs w:val="24"/>
              </w:rPr>
              <w:t>Fully Implemented</w:t>
            </w:r>
          </w:p>
          <w:p w14:paraId="4C05673E" w14:textId="77777777" w:rsidR="00B823F6" w:rsidRPr="004A09F8" w:rsidRDefault="00B823F6" w:rsidP="00DB1655">
            <w:pPr>
              <w:spacing w:after="0" w:line="240" w:lineRule="auto"/>
              <w:jc w:val="center"/>
              <w:rPr>
                <w:rFonts w:ascii="Arial Narrow" w:hAnsi="Arial Narrow"/>
                <w:b/>
                <w:sz w:val="24"/>
                <w:szCs w:val="24"/>
              </w:rPr>
            </w:pPr>
          </w:p>
          <w:p w14:paraId="0656A4DF" w14:textId="1CEC01AE" w:rsidR="00B823F6" w:rsidRPr="004A09F8" w:rsidRDefault="00B823F6" w:rsidP="00DB1655">
            <w:pPr>
              <w:spacing w:after="0" w:line="240" w:lineRule="auto"/>
              <w:jc w:val="center"/>
              <w:rPr>
                <w:rFonts w:ascii="Arial Narrow" w:hAnsi="Arial Narrow"/>
                <w:sz w:val="24"/>
                <w:szCs w:val="24"/>
              </w:rPr>
            </w:pPr>
            <w:r w:rsidRPr="00DC65FD">
              <w:rPr>
                <w:rFonts w:ascii="Arial Narrow" w:hAnsi="Arial Narrow"/>
                <w:b/>
                <w:sz w:val="24"/>
                <w:szCs w:val="24"/>
              </w:rPr>
              <w:t>(</w:t>
            </w:r>
            <w:r w:rsidR="00DA357F" w:rsidRPr="00DC65FD">
              <w:rPr>
                <w:rFonts w:ascii="Arial Narrow" w:hAnsi="Arial Narrow"/>
                <w:b/>
                <w:sz w:val="24"/>
                <w:szCs w:val="24"/>
              </w:rPr>
              <w:t>List Source(s) of Evidence</w:t>
            </w:r>
            <w:r w:rsidRPr="00DC65FD">
              <w:rPr>
                <w:rFonts w:ascii="Arial Narrow" w:hAnsi="Arial Narrow"/>
                <w:b/>
                <w:sz w:val="24"/>
                <w:szCs w:val="24"/>
              </w:rPr>
              <w:t>)</w:t>
            </w:r>
          </w:p>
        </w:tc>
      </w:tr>
      <w:tr w:rsidR="00B823F6" w:rsidRPr="004A09F8" w14:paraId="7BC2B3B4" w14:textId="77777777" w:rsidTr="60741325">
        <w:tc>
          <w:tcPr>
            <w:tcW w:w="4855" w:type="dxa"/>
          </w:tcPr>
          <w:p w14:paraId="21AE48BB" w14:textId="77777777" w:rsidR="00B823F6" w:rsidRPr="004A09F8" w:rsidRDefault="00B823F6" w:rsidP="00B823F6">
            <w:pPr>
              <w:pStyle w:val="ListParagraph"/>
              <w:numPr>
                <w:ilvl w:val="0"/>
                <w:numId w:val="14"/>
              </w:numPr>
              <w:spacing w:before="80" w:after="80" w:line="240" w:lineRule="auto"/>
              <w:ind w:left="336"/>
              <w:jc w:val="both"/>
              <w:rPr>
                <w:rFonts w:ascii="Arial Narrow" w:hAnsi="Arial Narrow"/>
                <w:sz w:val="21"/>
                <w:szCs w:val="21"/>
              </w:rPr>
            </w:pPr>
            <w:r w:rsidRPr="004A09F8">
              <w:rPr>
                <w:rFonts w:ascii="Arial Narrow" w:hAnsi="Arial Narrow"/>
                <w:sz w:val="21"/>
                <w:szCs w:val="21"/>
              </w:rPr>
              <w:t>Describe how systems or tools are used to assist educators with user</w:t>
            </w:r>
            <w:r w:rsidRPr="004A09F8">
              <w:rPr>
                <w:rFonts w:ascii="Cambria Math" w:hAnsi="Cambria Math" w:cs="Cambria Math"/>
                <w:sz w:val="21"/>
                <w:szCs w:val="21"/>
              </w:rPr>
              <w:t>‐</w:t>
            </w:r>
            <w:r w:rsidRPr="004A09F8">
              <w:rPr>
                <w:rFonts w:ascii="Arial Narrow" w:hAnsi="Arial Narrow"/>
                <w:sz w:val="21"/>
                <w:szCs w:val="21"/>
              </w:rPr>
              <w:t xml:space="preserve">friendly access to student and classroom performance data and interpretative reports.  </w:t>
            </w:r>
          </w:p>
        </w:tc>
        <w:tc>
          <w:tcPr>
            <w:tcW w:w="5940" w:type="dxa"/>
          </w:tcPr>
          <w:p w14:paraId="3628E3E2" w14:textId="571551E9" w:rsidR="00B823F6" w:rsidRPr="004A09F8" w:rsidRDefault="1CA359DD" w:rsidP="00B823F6">
            <w:pPr>
              <w:pStyle w:val="ListParagraph"/>
              <w:numPr>
                <w:ilvl w:val="0"/>
                <w:numId w:val="15"/>
              </w:numPr>
              <w:spacing w:before="80" w:after="80" w:line="240" w:lineRule="auto"/>
              <w:ind w:left="434" w:hanging="434"/>
              <w:jc w:val="both"/>
              <w:rPr>
                <w:rFonts w:ascii="Arial Narrow" w:hAnsi="Arial Narrow"/>
                <w:sz w:val="21"/>
                <w:szCs w:val="21"/>
              </w:rPr>
            </w:pPr>
            <w:r w:rsidRPr="004A09F8">
              <w:rPr>
                <w:rFonts w:ascii="Arial Narrow" w:hAnsi="Arial Narrow"/>
                <w:sz w:val="21"/>
                <w:szCs w:val="21"/>
              </w:rPr>
              <w:t xml:space="preserve">Specific examples of </w:t>
            </w:r>
            <w:r w:rsidR="1448F80B" w:rsidRPr="004A09F8">
              <w:rPr>
                <w:rFonts w:ascii="Arial Narrow" w:hAnsi="Arial Narrow"/>
                <w:sz w:val="21"/>
                <w:szCs w:val="21"/>
              </w:rPr>
              <w:t>databases</w:t>
            </w:r>
            <w:r w:rsidRPr="004A09F8">
              <w:rPr>
                <w:rFonts w:ascii="Arial Narrow" w:hAnsi="Arial Narrow"/>
                <w:sz w:val="21"/>
                <w:szCs w:val="21"/>
              </w:rPr>
              <w:t xml:space="preserve"> used are referenced (e.g., Early Warning System </w:t>
            </w:r>
            <w:r w:rsidR="2DA40D3B" w:rsidRPr="004A09F8">
              <w:rPr>
                <w:rFonts w:ascii="Arial Narrow" w:hAnsi="Arial Narrow"/>
                <w:sz w:val="21"/>
                <w:szCs w:val="21"/>
              </w:rPr>
              <w:t>[</w:t>
            </w:r>
            <w:r w:rsidRPr="004A09F8">
              <w:rPr>
                <w:rFonts w:ascii="Arial Narrow" w:hAnsi="Arial Narrow"/>
                <w:sz w:val="21"/>
                <w:szCs w:val="21"/>
              </w:rPr>
              <w:t>EWS</w:t>
            </w:r>
            <w:r w:rsidR="06F6DB17" w:rsidRPr="004A09F8">
              <w:rPr>
                <w:rFonts w:ascii="Arial Narrow" w:hAnsi="Arial Narrow"/>
                <w:sz w:val="21"/>
                <w:szCs w:val="21"/>
              </w:rPr>
              <w:t>]</w:t>
            </w:r>
            <w:r w:rsidRPr="004A09F8">
              <w:rPr>
                <w:rFonts w:ascii="Arial Narrow" w:hAnsi="Arial Narrow"/>
                <w:sz w:val="21"/>
                <w:szCs w:val="21"/>
              </w:rPr>
              <w:t xml:space="preserve">, SpringMath, FastBridge, AIMSweb, Acadience Learning, DIBELS, EasyCBM, SWIS </w:t>
            </w:r>
            <w:r w:rsidR="4F05C51C" w:rsidRPr="004A09F8">
              <w:rPr>
                <w:rFonts w:ascii="Arial Narrow" w:hAnsi="Arial Narrow"/>
                <w:sz w:val="21"/>
                <w:szCs w:val="21"/>
              </w:rPr>
              <w:t>[</w:t>
            </w:r>
            <w:r w:rsidRPr="004A09F8">
              <w:rPr>
                <w:rFonts w:ascii="Arial Narrow" w:hAnsi="Arial Narrow"/>
                <w:sz w:val="21"/>
                <w:szCs w:val="21"/>
              </w:rPr>
              <w:t>School Wide Information System</w:t>
            </w:r>
            <w:r w:rsidR="715FCE66" w:rsidRPr="004A09F8">
              <w:rPr>
                <w:rFonts w:ascii="Arial Narrow" w:hAnsi="Arial Narrow"/>
                <w:sz w:val="21"/>
                <w:szCs w:val="21"/>
              </w:rPr>
              <w:t>]</w:t>
            </w:r>
            <w:r w:rsidRPr="004A09F8">
              <w:rPr>
                <w:rFonts w:ascii="Arial Narrow" w:hAnsi="Arial Narrow"/>
                <w:sz w:val="21"/>
                <w:szCs w:val="21"/>
              </w:rPr>
              <w:t xml:space="preserve">, SSIS </w:t>
            </w:r>
            <w:r w:rsidR="681D2DFB" w:rsidRPr="004A09F8">
              <w:rPr>
                <w:rFonts w:ascii="Arial Narrow" w:hAnsi="Arial Narrow"/>
                <w:sz w:val="21"/>
                <w:szCs w:val="21"/>
              </w:rPr>
              <w:t>[</w:t>
            </w:r>
            <w:r w:rsidRPr="004A09F8">
              <w:rPr>
                <w:rFonts w:ascii="Arial Narrow" w:hAnsi="Arial Narrow"/>
                <w:sz w:val="21"/>
                <w:szCs w:val="21"/>
              </w:rPr>
              <w:t>Social Skills Improvement System</w:t>
            </w:r>
            <w:r w:rsidR="4C761743" w:rsidRPr="004A09F8">
              <w:rPr>
                <w:rFonts w:ascii="Arial Narrow" w:hAnsi="Arial Narrow"/>
                <w:sz w:val="21"/>
                <w:szCs w:val="21"/>
              </w:rPr>
              <w:t>]</w:t>
            </w:r>
            <w:r w:rsidRPr="004A09F8">
              <w:rPr>
                <w:rFonts w:ascii="Arial Narrow" w:hAnsi="Arial Narrow"/>
                <w:sz w:val="21"/>
                <w:szCs w:val="21"/>
              </w:rPr>
              <w:t>, Tiered Fidelity Inventory</w:t>
            </w:r>
            <w:r w:rsidR="1906CAA2" w:rsidRPr="004A09F8">
              <w:rPr>
                <w:rFonts w:ascii="Arial Narrow" w:hAnsi="Arial Narrow"/>
                <w:sz w:val="21"/>
                <w:szCs w:val="21"/>
              </w:rPr>
              <w:t>)</w:t>
            </w:r>
            <w:r w:rsidR="448B6DFF" w:rsidRPr="004A09F8">
              <w:rPr>
                <w:rFonts w:ascii="Arial Narrow" w:hAnsi="Arial Narrow"/>
                <w:sz w:val="21"/>
                <w:szCs w:val="21"/>
              </w:rPr>
              <w:t>.</w:t>
            </w:r>
          </w:p>
        </w:tc>
        <w:tc>
          <w:tcPr>
            <w:tcW w:w="2970" w:type="dxa"/>
          </w:tcPr>
          <w:p w14:paraId="59BB268C" w14:textId="77777777" w:rsidR="00B823F6" w:rsidRPr="004A09F8" w:rsidRDefault="00B823F6" w:rsidP="00DB1655">
            <w:pPr>
              <w:spacing w:after="0" w:line="240" w:lineRule="auto"/>
              <w:rPr>
                <w:rFonts w:ascii="Arial Narrow" w:hAnsi="Arial Narrow"/>
                <w:sz w:val="24"/>
                <w:szCs w:val="24"/>
              </w:rPr>
            </w:pPr>
          </w:p>
        </w:tc>
      </w:tr>
      <w:tr w:rsidR="00B823F6" w:rsidRPr="004A09F8" w14:paraId="0CF21694" w14:textId="77777777" w:rsidTr="60741325">
        <w:tc>
          <w:tcPr>
            <w:tcW w:w="4855" w:type="dxa"/>
          </w:tcPr>
          <w:p w14:paraId="77750157" w14:textId="77777777" w:rsidR="00B823F6" w:rsidRPr="004A09F8" w:rsidRDefault="00B823F6" w:rsidP="00B823F6">
            <w:pPr>
              <w:pStyle w:val="ListParagraph"/>
              <w:numPr>
                <w:ilvl w:val="0"/>
                <w:numId w:val="14"/>
              </w:numPr>
              <w:spacing w:before="80" w:after="80" w:line="240" w:lineRule="auto"/>
              <w:ind w:left="336"/>
              <w:jc w:val="both"/>
              <w:rPr>
                <w:rFonts w:ascii="Arial Narrow" w:hAnsi="Arial Narrow"/>
                <w:sz w:val="21"/>
                <w:szCs w:val="21"/>
              </w:rPr>
            </w:pPr>
            <w:r w:rsidRPr="004A09F8">
              <w:rPr>
                <w:rFonts w:ascii="Arial Narrow" w:hAnsi="Arial Narrow"/>
                <w:sz w:val="21"/>
                <w:szCs w:val="21"/>
              </w:rPr>
              <w:t>Describe the extent to which the design of the building schedule (from year to year) supports opportunities for ongoing “data examination.”</w:t>
            </w:r>
          </w:p>
        </w:tc>
        <w:tc>
          <w:tcPr>
            <w:tcW w:w="5940" w:type="dxa"/>
          </w:tcPr>
          <w:p w14:paraId="5EC157AC" w14:textId="13AD1548" w:rsidR="00B823F6" w:rsidRPr="004A09F8" w:rsidRDefault="00B823F6" w:rsidP="00B823F6">
            <w:pPr>
              <w:pStyle w:val="ListParagraph"/>
              <w:numPr>
                <w:ilvl w:val="0"/>
                <w:numId w:val="16"/>
              </w:numPr>
              <w:spacing w:before="80" w:after="0" w:line="240" w:lineRule="auto"/>
              <w:ind w:left="434" w:hanging="448"/>
              <w:jc w:val="both"/>
              <w:rPr>
                <w:rFonts w:ascii="Arial Narrow" w:hAnsi="Arial Narrow"/>
                <w:sz w:val="21"/>
                <w:szCs w:val="21"/>
              </w:rPr>
            </w:pPr>
            <w:r w:rsidRPr="004A09F8">
              <w:rPr>
                <w:rFonts w:ascii="Arial Narrow" w:hAnsi="Arial Narrow"/>
                <w:sz w:val="21"/>
                <w:szCs w:val="21"/>
              </w:rPr>
              <w:t>Regular opportunities are built into the school calendar for the core team, grade level teams</w:t>
            </w:r>
            <w:r w:rsidR="00C24689" w:rsidRPr="004A09F8">
              <w:rPr>
                <w:rFonts w:ascii="Arial Narrow" w:hAnsi="Arial Narrow"/>
                <w:sz w:val="21"/>
                <w:szCs w:val="21"/>
              </w:rPr>
              <w:t>,</w:t>
            </w:r>
            <w:r w:rsidRPr="004A09F8">
              <w:rPr>
                <w:rFonts w:ascii="Arial Narrow" w:hAnsi="Arial Narrow"/>
                <w:sz w:val="21"/>
                <w:szCs w:val="21"/>
              </w:rPr>
              <w:t xml:space="preserve"> and individual problem-solving teams.</w:t>
            </w:r>
          </w:p>
          <w:p w14:paraId="3A4D3F12" w14:textId="77777777" w:rsidR="00B823F6" w:rsidRPr="004A09F8" w:rsidRDefault="00B823F6" w:rsidP="00DB1655">
            <w:pPr>
              <w:pStyle w:val="ListParagraph"/>
              <w:spacing w:after="80" w:line="240" w:lineRule="auto"/>
              <w:ind w:left="432"/>
              <w:jc w:val="both"/>
              <w:rPr>
                <w:rFonts w:ascii="Arial Narrow" w:hAnsi="Arial Narrow"/>
                <w:sz w:val="21"/>
                <w:szCs w:val="21"/>
              </w:rPr>
            </w:pPr>
          </w:p>
        </w:tc>
        <w:tc>
          <w:tcPr>
            <w:tcW w:w="2970" w:type="dxa"/>
          </w:tcPr>
          <w:p w14:paraId="40796A5C" w14:textId="77777777" w:rsidR="00B823F6" w:rsidRPr="004A09F8" w:rsidRDefault="00B823F6" w:rsidP="00DB1655">
            <w:pPr>
              <w:spacing w:after="0" w:line="240" w:lineRule="auto"/>
              <w:rPr>
                <w:rFonts w:ascii="Arial Narrow" w:hAnsi="Arial Narrow"/>
                <w:sz w:val="24"/>
                <w:szCs w:val="24"/>
              </w:rPr>
            </w:pPr>
          </w:p>
        </w:tc>
      </w:tr>
      <w:tr w:rsidR="00B823F6" w:rsidRPr="004A09F8" w14:paraId="15246E5F" w14:textId="77777777" w:rsidTr="60741325">
        <w:trPr>
          <w:cantSplit/>
        </w:trPr>
        <w:tc>
          <w:tcPr>
            <w:tcW w:w="4855" w:type="dxa"/>
          </w:tcPr>
          <w:p w14:paraId="3E58E65C" w14:textId="77777777" w:rsidR="00B823F6" w:rsidRPr="00471244" w:rsidRDefault="00B823F6" w:rsidP="00B823F6">
            <w:pPr>
              <w:pStyle w:val="ListParagraph"/>
              <w:numPr>
                <w:ilvl w:val="0"/>
                <w:numId w:val="14"/>
              </w:numPr>
              <w:spacing w:before="80" w:after="80" w:line="240" w:lineRule="auto"/>
              <w:ind w:left="330" w:hanging="330"/>
              <w:rPr>
                <w:rFonts w:ascii="Arial Narrow" w:hAnsi="Arial Narrow"/>
                <w:sz w:val="21"/>
                <w:szCs w:val="21"/>
              </w:rPr>
            </w:pPr>
            <w:r w:rsidRPr="004A09F8">
              <w:rPr>
                <w:rFonts w:ascii="Arial Narrow" w:hAnsi="Arial Narrow"/>
                <w:sz w:val="21"/>
                <w:szCs w:val="21"/>
              </w:rPr>
              <w:t>Describe the process for determining the health of core instruction and supplemental intervention.</w:t>
            </w:r>
          </w:p>
        </w:tc>
        <w:tc>
          <w:tcPr>
            <w:tcW w:w="5940" w:type="dxa"/>
          </w:tcPr>
          <w:p w14:paraId="738A32E8" w14:textId="77777777" w:rsidR="00B823F6" w:rsidRPr="004A09F8" w:rsidRDefault="00B823F6" w:rsidP="00B823F6">
            <w:pPr>
              <w:pStyle w:val="ListParagraph"/>
              <w:numPr>
                <w:ilvl w:val="0"/>
                <w:numId w:val="19"/>
              </w:numPr>
              <w:spacing w:before="80" w:after="0" w:line="240" w:lineRule="auto"/>
              <w:ind w:left="434" w:hanging="434"/>
              <w:jc w:val="both"/>
              <w:rPr>
                <w:rFonts w:ascii="Arial Narrow" w:hAnsi="Arial Narrow"/>
                <w:sz w:val="21"/>
                <w:szCs w:val="21"/>
              </w:rPr>
            </w:pPr>
            <w:r w:rsidRPr="004A09F8">
              <w:rPr>
                <w:rFonts w:ascii="Arial Narrow" w:hAnsi="Arial Narrow"/>
                <w:sz w:val="21"/>
                <w:szCs w:val="21"/>
              </w:rPr>
              <w:t>The team consistently looks at the median performance within the classroom from benchmark to benchmark to assess the health of core instruction.</w:t>
            </w:r>
          </w:p>
          <w:p w14:paraId="17CFE62B" w14:textId="77777777" w:rsidR="00B823F6" w:rsidRPr="004A09F8" w:rsidRDefault="00B823F6" w:rsidP="00B823F6">
            <w:pPr>
              <w:pStyle w:val="ListParagraph"/>
              <w:numPr>
                <w:ilvl w:val="0"/>
                <w:numId w:val="16"/>
              </w:numPr>
              <w:spacing w:before="80" w:after="0" w:line="240" w:lineRule="auto"/>
              <w:ind w:left="434" w:hanging="434"/>
              <w:jc w:val="both"/>
              <w:rPr>
                <w:rFonts w:ascii="Arial Narrow" w:hAnsi="Arial Narrow"/>
                <w:sz w:val="21"/>
                <w:szCs w:val="21"/>
              </w:rPr>
            </w:pPr>
            <w:r w:rsidRPr="004A09F8">
              <w:rPr>
                <w:rFonts w:ascii="Arial Narrow" w:hAnsi="Arial Narrow"/>
                <w:sz w:val="21"/>
                <w:szCs w:val="21"/>
              </w:rPr>
              <w:t>The team consistently looks at whether 75% of students who receive supplemental intervention at a Tier 2 or Tier 3 level are responding with above typical or well above typical growth.</w:t>
            </w:r>
          </w:p>
        </w:tc>
        <w:tc>
          <w:tcPr>
            <w:tcW w:w="2970" w:type="dxa"/>
          </w:tcPr>
          <w:p w14:paraId="1DBDCB14" w14:textId="77777777" w:rsidR="00B823F6" w:rsidRPr="004A09F8" w:rsidRDefault="00B823F6" w:rsidP="00DB1655">
            <w:pPr>
              <w:spacing w:after="0" w:line="240" w:lineRule="auto"/>
              <w:rPr>
                <w:rFonts w:ascii="Arial Narrow" w:hAnsi="Arial Narrow"/>
                <w:sz w:val="24"/>
                <w:szCs w:val="24"/>
              </w:rPr>
            </w:pPr>
          </w:p>
        </w:tc>
      </w:tr>
      <w:tr w:rsidR="00B823F6" w:rsidRPr="004A09F8" w14:paraId="35DCBCDA" w14:textId="77777777" w:rsidTr="60741325">
        <w:tc>
          <w:tcPr>
            <w:tcW w:w="4855" w:type="dxa"/>
          </w:tcPr>
          <w:p w14:paraId="31AAFD84" w14:textId="77777777" w:rsidR="00B823F6" w:rsidRPr="004A09F8" w:rsidRDefault="00B823F6" w:rsidP="00B823F6">
            <w:pPr>
              <w:pStyle w:val="ListParagraph"/>
              <w:numPr>
                <w:ilvl w:val="0"/>
                <w:numId w:val="14"/>
              </w:numPr>
              <w:spacing w:before="80" w:after="80" w:line="240" w:lineRule="auto"/>
              <w:ind w:left="330" w:hanging="330"/>
              <w:jc w:val="both"/>
              <w:rPr>
                <w:rFonts w:ascii="Arial Narrow" w:hAnsi="Arial Narrow"/>
                <w:sz w:val="21"/>
                <w:szCs w:val="21"/>
              </w:rPr>
            </w:pPr>
            <w:r w:rsidRPr="004A09F8">
              <w:rPr>
                <w:rFonts w:ascii="Arial Narrow" w:hAnsi="Arial Narrow"/>
                <w:sz w:val="21"/>
                <w:szCs w:val="21"/>
              </w:rPr>
              <w:t>Describe the evidence-based practices that have been implemented with students who are demonstrating inadequate growth and achievement based upon disaggregated subgroup data.</w:t>
            </w:r>
          </w:p>
        </w:tc>
        <w:tc>
          <w:tcPr>
            <w:tcW w:w="5940" w:type="dxa"/>
          </w:tcPr>
          <w:p w14:paraId="07CC83FA" w14:textId="098054E9" w:rsidR="00B823F6" w:rsidRPr="004A09F8" w:rsidRDefault="1CA359DD" w:rsidP="00DB1655">
            <w:pPr>
              <w:pStyle w:val="ListParagraph"/>
              <w:numPr>
                <w:ilvl w:val="0"/>
                <w:numId w:val="1"/>
              </w:numPr>
              <w:spacing w:before="80" w:after="0" w:line="240" w:lineRule="auto"/>
              <w:ind w:left="434" w:hanging="434"/>
              <w:jc w:val="both"/>
              <w:rPr>
                <w:rFonts w:ascii="Arial Narrow" w:hAnsi="Arial Narrow"/>
                <w:sz w:val="21"/>
                <w:szCs w:val="21"/>
              </w:rPr>
            </w:pPr>
            <w:r w:rsidRPr="004A09F8">
              <w:rPr>
                <w:rFonts w:ascii="Arial Narrow" w:hAnsi="Arial Narrow"/>
                <w:sz w:val="21"/>
                <w:szCs w:val="21"/>
              </w:rPr>
              <w:t xml:space="preserve">Response indicates that all students, including students with disabilities, are provided with equitable access to high-quality core instruction </w:t>
            </w:r>
            <w:r w:rsidR="0CD693BA" w:rsidRPr="004A09F8">
              <w:rPr>
                <w:rFonts w:ascii="Arial Narrow" w:hAnsi="Arial Narrow"/>
                <w:sz w:val="21"/>
                <w:szCs w:val="21"/>
              </w:rPr>
              <w:t>in the least restrictive environment</w:t>
            </w:r>
            <w:r w:rsidRPr="004A09F8">
              <w:rPr>
                <w:rFonts w:ascii="Arial Narrow" w:hAnsi="Arial Narrow"/>
                <w:sz w:val="21"/>
                <w:szCs w:val="21"/>
              </w:rPr>
              <w:t>.</w:t>
            </w:r>
          </w:p>
          <w:p w14:paraId="4BEFCB30" w14:textId="77777777" w:rsidR="00B823F6" w:rsidRPr="004A09F8" w:rsidRDefault="00B823F6" w:rsidP="00DB1655">
            <w:pPr>
              <w:pStyle w:val="ListParagraph"/>
              <w:numPr>
                <w:ilvl w:val="0"/>
                <w:numId w:val="1"/>
              </w:numPr>
              <w:spacing w:before="80" w:after="0" w:line="240" w:lineRule="auto"/>
              <w:ind w:left="432" w:hanging="448"/>
              <w:jc w:val="both"/>
              <w:rPr>
                <w:rFonts w:ascii="Arial Narrow" w:hAnsi="Arial Narrow"/>
                <w:sz w:val="21"/>
                <w:szCs w:val="21"/>
              </w:rPr>
            </w:pPr>
            <w:r w:rsidRPr="004A09F8">
              <w:rPr>
                <w:rFonts w:ascii="Arial Narrow" w:hAnsi="Arial Narrow"/>
                <w:sz w:val="21"/>
                <w:szCs w:val="21"/>
              </w:rPr>
              <w:t xml:space="preserve">Response indicates that building and grade level teams are collecting and accurately interpreting multiple sources of reliable and valid growth data to inform universal and supplemental supports and services. </w:t>
            </w:r>
          </w:p>
          <w:p w14:paraId="4952C136" w14:textId="77777777" w:rsidR="00B823F6" w:rsidRPr="004A09F8" w:rsidRDefault="00B823F6" w:rsidP="00DB1655">
            <w:pPr>
              <w:pStyle w:val="ListParagraph"/>
              <w:numPr>
                <w:ilvl w:val="0"/>
                <w:numId w:val="1"/>
              </w:numPr>
              <w:spacing w:before="80" w:after="0" w:line="240" w:lineRule="auto"/>
              <w:ind w:left="432" w:hanging="432"/>
              <w:jc w:val="both"/>
              <w:rPr>
                <w:rFonts w:ascii="Arial Narrow" w:hAnsi="Arial Narrow"/>
                <w:sz w:val="21"/>
                <w:szCs w:val="21"/>
              </w:rPr>
            </w:pPr>
            <w:r w:rsidRPr="004A09F8">
              <w:rPr>
                <w:rFonts w:ascii="Arial Narrow" w:hAnsi="Arial Narrow"/>
                <w:sz w:val="21"/>
                <w:szCs w:val="21"/>
              </w:rPr>
              <w:t>Examples of “root cause” and robust evidence-based practices matched to need and aligned across tiered providers are effective based upon progress-monitoring data.</w:t>
            </w:r>
          </w:p>
        </w:tc>
        <w:tc>
          <w:tcPr>
            <w:tcW w:w="2970" w:type="dxa"/>
          </w:tcPr>
          <w:p w14:paraId="06CB071E" w14:textId="77777777" w:rsidR="00B823F6" w:rsidRPr="004A09F8" w:rsidRDefault="00B823F6" w:rsidP="00DB1655">
            <w:pPr>
              <w:spacing w:after="0" w:line="240" w:lineRule="auto"/>
              <w:rPr>
                <w:rFonts w:ascii="Arial Narrow" w:hAnsi="Arial Narrow"/>
                <w:sz w:val="24"/>
                <w:szCs w:val="24"/>
              </w:rPr>
            </w:pPr>
          </w:p>
        </w:tc>
      </w:tr>
      <w:tr w:rsidR="00B823F6" w:rsidRPr="004A09F8" w14:paraId="73504A8E" w14:textId="77777777" w:rsidTr="60741325">
        <w:trPr>
          <w:cantSplit/>
        </w:trPr>
        <w:tc>
          <w:tcPr>
            <w:tcW w:w="4855" w:type="dxa"/>
          </w:tcPr>
          <w:p w14:paraId="7045BE73" w14:textId="77777777" w:rsidR="00B823F6" w:rsidRPr="004A09F8" w:rsidRDefault="00B823F6" w:rsidP="00B823F6">
            <w:pPr>
              <w:pStyle w:val="ListParagraph"/>
              <w:numPr>
                <w:ilvl w:val="0"/>
                <w:numId w:val="14"/>
              </w:numPr>
              <w:spacing w:before="80" w:after="0" w:line="240" w:lineRule="auto"/>
              <w:ind w:left="246" w:hanging="246"/>
              <w:rPr>
                <w:rFonts w:ascii="Arial Narrow" w:hAnsi="Arial Narrow"/>
                <w:sz w:val="21"/>
                <w:szCs w:val="21"/>
              </w:rPr>
            </w:pPr>
            <w:r w:rsidRPr="004A09F8">
              <w:rPr>
                <w:rFonts w:ascii="Arial Narrow" w:hAnsi="Arial Narrow"/>
                <w:sz w:val="21"/>
                <w:szCs w:val="21"/>
              </w:rPr>
              <w:lastRenderedPageBreak/>
              <w:t xml:space="preserve">Describe the process for monitoring the alignment and effectiveness of instructional matching across the tiers.  </w:t>
            </w:r>
          </w:p>
        </w:tc>
        <w:tc>
          <w:tcPr>
            <w:tcW w:w="5940" w:type="dxa"/>
          </w:tcPr>
          <w:p w14:paraId="3EA83804" w14:textId="482D985C" w:rsidR="00B823F6" w:rsidRPr="004A09F8" w:rsidRDefault="00B823F6" w:rsidP="00DB1655">
            <w:pPr>
              <w:pStyle w:val="ListParagraph"/>
              <w:numPr>
                <w:ilvl w:val="0"/>
                <w:numId w:val="2"/>
              </w:numPr>
              <w:spacing w:before="80" w:after="0" w:line="240" w:lineRule="auto"/>
              <w:ind w:left="346" w:hanging="346"/>
              <w:rPr>
                <w:rFonts w:ascii="Arial Narrow" w:hAnsi="Arial Narrow"/>
                <w:sz w:val="21"/>
                <w:szCs w:val="21"/>
              </w:rPr>
            </w:pPr>
            <w:r w:rsidRPr="004A09F8">
              <w:rPr>
                <w:rFonts w:ascii="Arial Narrow" w:hAnsi="Arial Narrow"/>
                <w:sz w:val="21"/>
                <w:szCs w:val="21"/>
              </w:rPr>
              <w:t xml:space="preserve">Response indicates that the team includes personnel who are well-versed in evidence-based practices and are coordinating specific strategies and language and other intensification efforts to be used by classroom </w:t>
            </w:r>
            <w:r w:rsidR="006977E8" w:rsidRPr="004A09F8">
              <w:rPr>
                <w:rFonts w:ascii="Arial Narrow" w:hAnsi="Arial Narrow"/>
                <w:sz w:val="21"/>
                <w:szCs w:val="21"/>
              </w:rPr>
              <w:t>teachers</w:t>
            </w:r>
            <w:r w:rsidRPr="004A09F8">
              <w:rPr>
                <w:rFonts w:ascii="Arial Narrow" w:hAnsi="Arial Narrow"/>
                <w:sz w:val="21"/>
                <w:szCs w:val="21"/>
              </w:rPr>
              <w:t xml:space="preserve"> and advanced tier provider/s (i.e., science of reading, science of math).</w:t>
            </w:r>
          </w:p>
          <w:p w14:paraId="5679BD34" w14:textId="7E959FFB" w:rsidR="00B823F6" w:rsidRPr="004A09F8" w:rsidRDefault="00B823F6" w:rsidP="00DB1655">
            <w:pPr>
              <w:pStyle w:val="ListParagraph"/>
              <w:numPr>
                <w:ilvl w:val="0"/>
                <w:numId w:val="2"/>
              </w:numPr>
              <w:spacing w:after="0" w:line="240" w:lineRule="auto"/>
              <w:ind w:left="346" w:hanging="346"/>
              <w:rPr>
                <w:rFonts w:ascii="Arial Narrow" w:hAnsi="Arial Narrow"/>
                <w:sz w:val="21"/>
                <w:szCs w:val="21"/>
              </w:rPr>
            </w:pPr>
            <w:r w:rsidRPr="004A09F8">
              <w:rPr>
                <w:rFonts w:ascii="Arial Narrow" w:hAnsi="Arial Narrow"/>
                <w:sz w:val="21"/>
                <w:szCs w:val="21"/>
              </w:rPr>
              <w:t>Response indicates that technically adequate diagnostic measures are used to identify significant weaknesses (root cause) to inform the best instructional match for a group of students or individual student (e.g.</w:t>
            </w:r>
            <w:r w:rsidR="006977E8" w:rsidRPr="004A09F8">
              <w:rPr>
                <w:rFonts w:ascii="Arial Narrow" w:hAnsi="Arial Narrow"/>
                <w:sz w:val="21"/>
                <w:szCs w:val="21"/>
              </w:rPr>
              <w:t>,</w:t>
            </w:r>
            <w:r w:rsidRPr="004A09F8">
              <w:rPr>
                <w:rFonts w:ascii="Arial Narrow" w:hAnsi="Arial Narrow"/>
                <w:sz w:val="21"/>
                <w:szCs w:val="21"/>
              </w:rPr>
              <w:t xml:space="preserve"> “If, Then” system for decision-making).</w:t>
            </w:r>
          </w:p>
          <w:p w14:paraId="175C663C" w14:textId="0589A89D" w:rsidR="00B823F6" w:rsidRPr="004A09F8" w:rsidRDefault="00B823F6" w:rsidP="00DB1655">
            <w:pPr>
              <w:pStyle w:val="ListParagraph"/>
              <w:numPr>
                <w:ilvl w:val="0"/>
                <w:numId w:val="2"/>
              </w:numPr>
              <w:spacing w:after="0" w:line="240" w:lineRule="auto"/>
              <w:ind w:left="342" w:hanging="342"/>
              <w:rPr>
                <w:rFonts w:ascii="Arial Narrow" w:hAnsi="Arial Narrow"/>
                <w:sz w:val="21"/>
                <w:szCs w:val="21"/>
              </w:rPr>
            </w:pPr>
            <w:r w:rsidRPr="004A09F8">
              <w:rPr>
                <w:rFonts w:ascii="Arial Narrow" w:hAnsi="Arial Narrow"/>
                <w:sz w:val="21"/>
                <w:szCs w:val="21"/>
              </w:rPr>
              <w:t xml:space="preserve">Response indicates that teams of educators regularly evaluate </w:t>
            </w:r>
            <w:r w:rsidR="006977E8" w:rsidRPr="004A09F8">
              <w:rPr>
                <w:rFonts w:ascii="Arial Narrow" w:hAnsi="Arial Narrow"/>
                <w:sz w:val="21"/>
                <w:szCs w:val="21"/>
              </w:rPr>
              <w:t xml:space="preserve">the </w:t>
            </w:r>
            <w:r w:rsidRPr="004A09F8">
              <w:rPr>
                <w:rFonts w:ascii="Arial Narrow" w:hAnsi="Arial Narrow"/>
                <w:sz w:val="21"/>
                <w:szCs w:val="21"/>
              </w:rPr>
              <w:t>fidelity of implementation of evidence-based practices by assessing student response to intervention.</w:t>
            </w:r>
          </w:p>
          <w:p w14:paraId="4ECAC651" w14:textId="77777777" w:rsidR="00B823F6" w:rsidRPr="004A09F8" w:rsidRDefault="00B823F6" w:rsidP="00DB1655">
            <w:pPr>
              <w:pStyle w:val="ListParagraph"/>
              <w:numPr>
                <w:ilvl w:val="0"/>
                <w:numId w:val="2"/>
              </w:numPr>
              <w:spacing w:after="80" w:line="240" w:lineRule="auto"/>
              <w:ind w:left="342" w:hanging="356"/>
              <w:rPr>
                <w:rFonts w:ascii="Arial Narrow" w:hAnsi="Arial Narrow"/>
                <w:sz w:val="21"/>
                <w:szCs w:val="21"/>
              </w:rPr>
            </w:pPr>
            <w:r w:rsidRPr="004A09F8">
              <w:rPr>
                <w:rFonts w:ascii="Arial Narrow" w:hAnsi="Arial Narrow"/>
                <w:sz w:val="21"/>
                <w:szCs w:val="21"/>
              </w:rPr>
              <w:t xml:space="preserve">Response indicates that teams adhere to a problem-solving process that continuously informs instruction and intervention.  </w:t>
            </w:r>
          </w:p>
        </w:tc>
        <w:tc>
          <w:tcPr>
            <w:tcW w:w="2970" w:type="dxa"/>
          </w:tcPr>
          <w:p w14:paraId="5426E5F2" w14:textId="77777777" w:rsidR="00B823F6" w:rsidRPr="004A09F8" w:rsidRDefault="00B823F6" w:rsidP="00DB1655">
            <w:pPr>
              <w:spacing w:after="0" w:line="240" w:lineRule="auto"/>
              <w:rPr>
                <w:rFonts w:ascii="Arial Narrow" w:hAnsi="Arial Narrow"/>
                <w:sz w:val="24"/>
                <w:szCs w:val="24"/>
              </w:rPr>
            </w:pPr>
          </w:p>
        </w:tc>
      </w:tr>
      <w:tr w:rsidR="00B823F6" w:rsidRPr="004A09F8" w14:paraId="06B2E45C" w14:textId="77777777" w:rsidTr="60741325">
        <w:tc>
          <w:tcPr>
            <w:tcW w:w="4855" w:type="dxa"/>
          </w:tcPr>
          <w:p w14:paraId="6A491B06" w14:textId="77777777" w:rsidR="00B823F6" w:rsidRPr="004A09F8" w:rsidRDefault="00B823F6" w:rsidP="00B823F6">
            <w:pPr>
              <w:pStyle w:val="ListParagraph"/>
              <w:numPr>
                <w:ilvl w:val="0"/>
                <w:numId w:val="14"/>
              </w:numPr>
              <w:spacing w:before="80" w:after="0" w:line="240" w:lineRule="auto"/>
              <w:ind w:left="246" w:hanging="246"/>
              <w:rPr>
                <w:rFonts w:ascii="Arial Narrow" w:hAnsi="Arial Narrow"/>
                <w:sz w:val="21"/>
                <w:szCs w:val="21"/>
              </w:rPr>
            </w:pPr>
            <w:r w:rsidRPr="004A09F8">
              <w:rPr>
                <w:rFonts w:ascii="Arial Narrow" w:hAnsi="Arial Narrow"/>
                <w:sz w:val="21"/>
                <w:szCs w:val="21"/>
              </w:rPr>
              <w:t>Indicate what would happen if a student continued to respond inadequately to supplemental intervention.</w:t>
            </w:r>
          </w:p>
        </w:tc>
        <w:tc>
          <w:tcPr>
            <w:tcW w:w="5940" w:type="dxa"/>
          </w:tcPr>
          <w:p w14:paraId="119EB5AF" w14:textId="1529F431" w:rsidR="00B823F6" w:rsidRPr="004A09F8" w:rsidRDefault="00B823F6" w:rsidP="00DB1655">
            <w:pPr>
              <w:pStyle w:val="ListParagraph"/>
              <w:numPr>
                <w:ilvl w:val="0"/>
                <w:numId w:val="3"/>
              </w:numPr>
              <w:spacing w:before="80" w:after="0" w:line="240" w:lineRule="auto"/>
              <w:ind w:left="344" w:hanging="344"/>
              <w:rPr>
                <w:rFonts w:ascii="Arial Narrow" w:hAnsi="Arial Narrow"/>
                <w:sz w:val="21"/>
                <w:szCs w:val="21"/>
              </w:rPr>
            </w:pPr>
            <w:r w:rsidRPr="004A09F8">
              <w:rPr>
                <w:rFonts w:ascii="Arial Narrow" w:hAnsi="Arial Narrow"/>
                <w:sz w:val="21"/>
                <w:szCs w:val="21"/>
              </w:rPr>
              <w:t xml:space="preserve">Response indicates that core and supplemental instruction and intervention have been assessed for fidelity of implementation (i.e., the majority of the </w:t>
            </w:r>
            <w:r w:rsidR="00C24689" w:rsidRPr="004A09F8">
              <w:rPr>
                <w:rFonts w:ascii="Arial Narrow" w:hAnsi="Arial Narrow"/>
                <w:sz w:val="21"/>
                <w:szCs w:val="21"/>
              </w:rPr>
              <w:t>student</w:t>
            </w:r>
            <w:r w:rsidR="006977E8" w:rsidRPr="004A09F8">
              <w:rPr>
                <w:rFonts w:ascii="Arial Narrow" w:hAnsi="Arial Narrow"/>
                <w:sz w:val="21"/>
                <w:szCs w:val="21"/>
              </w:rPr>
              <w:t>’s</w:t>
            </w:r>
            <w:r w:rsidRPr="004A09F8">
              <w:rPr>
                <w:rFonts w:ascii="Arial Narrow" w:hAnsi="Arial Narrow"/>
                <w:sz w:val="21"/>
                <w:szCs w:val="21"/>
              </w:rPr>
              <w:t xml:space="preserve"> academically-like peers are responding adequately to supplemental intervention – most are evidencing “above typical” growth).</w:t>
            </w:r>
          </w:p>
          <w:p w14:paraId="10ACC1C2" w14:textId="77777777" w:rsidR="00B823F6" w:rsidRPr="004A09F8" w:rsidRDefault="00B823F6" w:rsidP="00DB1655">
            <w:pPr>
              <w:pStyle w:val="ListParagraph"/>
              <w:numPr>
                <w:ilvl w:val="0"/>
                <w:numId w:val="3"/>
              </w:numPr>
              <w:spacing w:before="80" w:after="0" w:line="240" w:lineRule="auto"/>
              <w:ind w:left="342" w:hanging="356"/>
              <w:rPr>
                <w:rFonts w:ascii="Arial Narrow" w:hAnsi="Arial Narrow"/>
                <w:sz w:val="21"/>
                <w:szCs w:val="21"/>
              </w:rPr>
            </w:pPr>
            <w:r w:rsidRPr="004A09F8">
              <w:rPr>
                <w:rFonts w:ascii="Arial Narrow" w:hAnsi="Arial Narrow"/>
                <w:sz w:val="21"/>
                <w:szCs w:val="21"/>
              </w:rPr>
              <w:t>There have been consistent efforts to make additional changes to intensify instruction and intervention based upon regular analysis of formative data.</w:t>
            </w:r>
          </w:p>
          <w:p w14:paraId="50F29753" w14:textId="10ED9B6F" w:rsidR="00B823F6" w:rsidRPr="004A09F8" w:rsidRDefault="1CA359DD" w:rsidP="37709B0D">
            <w:pPr>
              <w:pStyle w:val="ListParagraph"/>
              <w:numPr>
                <w:ilvl w:val="0"/>
                <w:numId w:val="3"/>
              </w:numPr>
              <w:spacing w:after="0" w:line="240" w:lineRule="auto"/>
              <w:ind w:left="342" w:hanging="342"/>
              <w:rPr>
                <w:rFonts w:ascii="Arial Narrow" w:hAnsi="Arial Narrow"/>
                <w:sz w:val="21"/>
                <w:szCs w:val="21"/>
              </w:rPr>
            </w:pPr>
            <w:r w:rsidRPr="004A09F8">
              <w:rPr>
                <w:rFonts w:ascii="Arial Narrow" w:hAnsi="Arial Narrow"/>
                <w:sz w:val="21"/>
                <w:szCs w:val="21"/>
              </w:rPr>
              <w:t xml:space="preserve">The team indicates that they have administered other technically adequate measures to confirm that there has been very little change or growth as a function of instruction and intervention. </w:t>
            </w:r>
          </w:p>
        </w:tc>
        <w:tc>
          <w:tcPr>
            <w:tcW w:w="2970" w:type="dxa"/>
          </w:tcPr>
          <w:p w14:paraId="05A42F2F" w14:textId="77777777" w:rsidR="00B823F6" w:rsidRPr="004A09F8" w:rsidRDefault="00B823F6" w:rsidP="00DB1655">
            <w:pPr>
              <w:spacing w:after="0" w:line="240" w:lineRule="auto"/>
              <w:rPr>
                <w:rFonts w:ascii="Arial Narrow" w:hAnsi="Arial Narrow"/>
                <w:sz w:val="24"/>
                <w:szCs w:val="24"/>
              </w:rPr>
            </w:pPr>
          </w:p>
        </w:tc>
      </w:tr>
      <w:tr w:rsidR="00B823F6" w:rsidRPr="004A09F8" w14:paraId="3A74476E" w14:textId="77777777" w:rsidTr="60741325">
        <w:trPr>
          <w:cantSplit/>
        </w:trPr>
        <w:tc>
          <w:tcPr>
            <w:tcW w:w="4855" w:type="dxa"/>
          </w:tcPr>
          <w:p w14:paraId="17EF5F70" w14:textId="77777777" w:rsidR="00B823F6" w:rsidRPr="004A09F8" w:rsidRDefault="00B823F6" w:rsidP="00B823F6">
            <w:pPr>
              <w:pStyle w:val="ListParagraph"/>
              <w:numPr>
                <w:ilvl w:val="0"/>
                <w:numId w:val="14"/>
              </w:numPr>
              <w:spacing w:before="80" w:after="80" w:line="240" w:lineRule="auto"/>
              <w:ind w:left="246" w:hanging="246"/>
              <w:rPr>
                <w:rFonts w:ascii="Arial Narrow" w:hAnsi="Arial Narrow"/>
                <w:sz w:val="21"/>
                <w:szCs w:val="21"/>
              </w:rPr>
            </w:pPr>
            <w:r w:rsidRPr="004A09F8">
              <w:rPr>
                <w:rFonts w:ascii="Arial Narrow" w:hAnsi="Arial Narrow"/>
                <w:sz w:val="21"/>
                <w:szCs w:val="21"/>
              </w:rPr>
              <w:t>Identify evidence-based practices.</w:t>
            </w:r>
          </w:p>
        </w:tc>
        <w:tc>
          <w:tcPr>
            <w:tcW w:w="5940" w:type="dxa"/>
          </w:tcPr>
          <w:p w14:paraId="552D0023" w14:textId="77777777" w:rsidR="00B823F6" w:rsidRPr="004A09F8" w:rsidRDefault="00B823F6" w:rsidP="00B823F6">
            <w:pPr>
              <w:pStyle w:val="ListParagraph"/>
              <w:numPr>
                <w:ilvl w:val="0"/>
                <w:numId w:val="17"/>
              </w:numPr>
              <w:spacing w:before="80" w:after="0" w:line="240" w:lineRule="auto"/>
              <w:ind w:left="344" w:hanging="344"/>
              <w:rPr>
                <w:rFonts w:ascii="Arial Narrow" w:hAnsi="Arial Narrow"/>
                <w:sz w:val="21"/>
                <w:szCs w:val="21"/>
              </w:rPr>
            </w:pPr>
            <w:r w:rsidRPr="004A09F8">
              <w:rPr>
                <w:rFonts w:ascii="Arial Narrow" w:hAnsi="Arial Narrow"/>
                <w:sz w:val="21"/>
                <w:szCs w:val="21"/>
              </w:rPr>
              <w:t xml:space="preserve">The team can cite a continuum of evidence-based academic, behavioral and SEL practices and reference supporting evidence including but not limited to peer-reviewed journals, meta-analyses, accredited technical assistance centers, independent verification of the practice if commercial, validity and reliability studies, etc. </w:t>
            </w:r>
          </w:p>
        </w:tc>
        <w:tc>
          <w:tcPr>
            <w:tcW w:w="2970" w:type="dxa"/>
          </w:tcPr>
          <w:p w14:paraId="3A6B1E40" w14:textId="77777777" w:rsidR="00B823F6" w:rsidRPr="004A09F8" w:rsidRDefault="00B823F6" w:rsidP="00DB1655">
            <w:pPr>
              <w:spacing w:after="0" w:line="240" w:lineRule="auto"/>
              <w:rPr>
                <w:rFonts w:ascii="Arial Narrow" w:hAnsi="Arial Narrow"/>
                <w:sz w:val="24"/>
                <w:szCs w:val="24"/>
              </w:rPr>
            </w:pPr>
          </w:p>
        </w:tc>
      </w:tr>
      <w:tr w:rsidR="00B823F6" w:rsidRPr="004A09F8" w14:paraId="7EF45935" w14:textId="77777777" w:rsidTr="60741325">
        <w:trPr>
          <w:cantSplit/>
          <w:trHeight w:val="1455"/>
        </w:trPr>
        <w:tc>
          <w:tcPr>
            <w:tcW w:w="4855" w:type="dxa"/>
          </w:tcPr>
          <w:p w14:paraId="052575CA" w14:textId="26435C98" w:rsidR="00B823F6" w:rsidRPr="004A09F8" w:rsidRDefault="00B823F6" w:rsidP="60741325">
            <w:pPr>
              <w:pStyle w:val="ListParagraph"/>
              <w:numPr>
                <w:ilvl w:val="0"/>
                <w:numId w:val="14"/>
              </w:numPr>
              <w:spacing w:before="120" w:after="60" w:line="240" w:lineRule="auto"/>
              <w:ind w:left="360"/>
              <w:rPr>
                <w:rFonts w:ascii="Arial Narrow" w:hAnsi="Arial Narrow"/>
              </w:rPr>
            </w:pPr>
            <w:r w:rsidRPr="004A09F8">
              <w:rPr>
                <w:rFonts w:ascii="Arial Narrow" w:hAnsi="Arial Narrow"/>
                <w:sz w:val="21"/>
                <w:szCs w:val="21"/>
              </w:rPr>
              <w:t>Review professional learning opportunities that have focused on data analysis and synthesis to inform instruction/intervention.</w:t>
            </w:r>
          </w:p>
        </w:tc>
        <w:tc>
          <w:tcPr>
            <w:tcW w:w="5940" w:type="dxa"/>
          </w:tcPr>
          <w:p w14:paraId="5569D55B" w14:textId="6EBAF080" w:rsidR="00B823F6" w:rsidRPr="004A09F8" w:rsidRDefault="1CA359DD" w:rsidP="37709B0D">
            <w:pPr>
              <w:pStyle w:val="ListParagraph"/>
              <w:numPr>
                <w:ilvl w:val="0"/>
                <w:numId w:val="18"/>
              </w:numPr>
              <w:spacing w:before="80" w:after="0" w:line="240" w:lineRule="auto"/>
              <w:rPr>
                <w:rFonts w:ascii="Arial Narrow" w:hAnsi="Arial Narrow"/>
              </w:rPr>
            </w:pPr>
            <w:r w:rsidRPr="004A09F8">
              <w:rPr>
                <w:rFonts w:ascii="Arial Narrow" w:hAnsi="Arial Narrow"/>
                <w:sz w:val="21"/>
                <w:szCs w:val="21"/>
              </w:rPr>
              <w:t>Response references intensive training and technical assistance offerings that have resulted in accurate data interpretation and instructional matching and/or reference to high-quality resources</w:t>
            </w:r>
            <w:r w:rsidR="371A2F52" w:rsidRPr="004A09F8">
              <w:rPr>
                <w:rFonts w:ascii="Arial Narrow" w:hAnsi="Arial Narrow"/>
                <w:sz w:val="21"/>
                <w:szCs w:val="21"/>
              </w:rPr>
              <w:t>.</w:t>
            </w:r>
          </w:p>
        </w:tc>
        <w:tc>
          <w:tcPr>
            <w:tcW w:w="2970" w:type="dxa"/>
          </w:tcPr>
          <w:p w14:paraId="582AD9DA" w14:textId="77777777" w:rsidR="00B823F6" w:rsidRPr="004A09F8" w:rsidRDefault="00B823F6" w:rsidP="00DB1655">
            <w:pPr>
              <w:spacing w:after="0" w:line="240" w:lineRule="auto"/>
              <w:rPr>
                <w:rFonts w:ascii="Arial Narrow" w:hAnsi="Arial Narrow"/>
                <w:sz w:val="24"/>
                <w:szCs w:val="24"/>
              </w:rPr>
            </w:pPr>
          </w:p>
        </w:tc>
      </w:tr>
    </w:tbl>
    <w:p w14:paraId="45EB0DAB" w14:textId="0B8B758E" w:rsidR="37709B0D" w:rsidRPr="004A09F8" w:rsidRDefault="37709B0D" w:rsidP="37709B0D">
      <w:pPr>
        <w:spacing w:after="0" w:line="240" w:lineRule="auto"/>
        <w:rPr>
          <w:rFonts w:ascii="Arial Narrow" w:hAnsi="Arial Narrow"/>
          <w:sz w:val="28"/>
          <w:szCs w:val="28"/>
          <w:u w:val="single"/>
        </w:rPr>
      </w:pPr>
    </w:p>
    <w:tbl>
      <w:tblPr>
        <w:tblW w:w="137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765"/>
      </w:tblGrid>
      <w:tr w:rsidR="00B823F6" w:rsidRPr="004A09F8" w14:paraId="3470737E" w14:textId="77777777" w:rsidTr="37709B0D">
        <w:tc>
          <w:tcPr>
            <w:tcW w:w="13765" w:type="dxa"/>
            <w:shd w:val="clear" w:color="auto" w:fill="70AD47"/>
          </w:tcPr>
          <w:p w14:paraId="06D85639" w14:textId="77777777" w:rsidR="00B823F6" w:rsidRPr="004A09F8" w:rsidRDefault="00B823F6" w:rsidP="00DB1655">
            <w:pPr>
              <w:spacing w:before="80" w:after="80" w:line="240" w:lineRule="auto"/>
              <w:rPr>
                <w:rFonts w:ascii="Arial Narrow" w:hAnsi="Arial Narrow"/>
                <w:b/>
                <w:i/>
                <w:sz w:val="21"/>
                <w:szCs w:val="21"/>
              </w:rPr>
            </w:pPr>
            <w:r w:rsidRPr="004A09F8">
              <w:rPr>
                <w:rFonts w:ascii="Arial Narrow" w:hAnsi="Arial Narrow"/>
                <w:b/>
                <w:i/>
                <w:sz w:val="21"/>
                <w:szCs w:val="21"/>
              </w:rPr>
              <w:lastRenderedPageBreak/>
              <w:t>Recommended Artifacts</w:t>
            </w:r>
          </w:p>
        </w:tc>
      </w:tr>
      <w:tr w:rsidR="00B823F6" w:rsidRPr="004A09F8" w14:paraId="27FDC576" w14:textId="77777777" w:rsidTr="37709B0D">
        <w:tc>
          <w:tcPr>
            <w:tcW w:w="13765" w:type="dxa"/>
          </w:tcPr>
          <w:p w14:paraId="590B77BF" w14:textId="464405E2" w:rsidR="00B823F6" w:rsidRPr="004A09F8" w:rsidRDefault="00B1377C" w:rsidP="00DB1655">
            <w:pPr>
              <w:spacing w:before="120" w:after="120" w:line="240" w:lineRule="auto"/>
              <w:rPr>
                <w:rFonts w:ascii="Arial Narrow" w:hAnsi="Arial Narrow"/>
                <w:b/>
                <w:i/>
                <w:sz w:val="21"/>
                <w:szCs w:val="21"/>
              </w:rPr>
            </w:pPr>
            <w:r w:rsidRPr="00B1377C">
              <w:rPr>
                <w:rFonts w:ascii="Arial Narrow" w:hAnsi="Arial Narrow"/>
                <w:b/>
                <w:i/>
                <w:sz w:val="21"/>
                <w:szCs w:val="21"/>
              </w:rPr>
              <w:t>Provide the documentation methods used to record RTI for students receiving advanced tier supports and services.</w:t>
            </w:r>
          </w:p>
        </w:tc>
      </w:tr>
      <w:tr w:rsidR="00B823F6" w:rsidRPr="004A09F8" w14:paraId="369F0344" w14:textId="77777777" w:rsidTr="37709B0D">
        <w:tc>
          <w:tcPr>
            <w:tcW w:w="13765" w:type="dxa"/>
          </w:tcPr>
          <w:p w14:paraId="4D8D08FF" w14:textId="77777777" w:rsidR="00B823F6" w:rsidRPr="004A09F8" w:rsidRDefault="00B823F6" w:rsidP="00DB1655">
            <w:pPr>
              <w:spacing w:before="80" w:after="80" w:line="240" w:lineRule="auto"/>
              <w:rPr>
                <w:rFonts w:ascii="Arial Narrow" w:hAnsi="Arial Narrow"/>
                <w:b/>
                <w:i/>
                <w:sz w:val="21"/>
                <w:szCs w:val="21"/>
              </w:rPr>
            </w:pPr>
            <w:r w:rsidRPr="004A09F8">
              <w:rPr>
                <w:rFonts w:ascii="Arial Narrow" w:hAnsi="Arial Narrow"/>
                <w:b/>
                <w:i/>
                <w:sz w:val="21"/>
                <w:szCs w:val="21"/>
              </w:rPr>
              <w:t xml:space="preserve">Based upon analysis of student growth percentiles, identify the health of core instruction and supplemental intervention for all students and for students who represent subgroups. </w:t>
            </w:r>
          </w:p>
        </w:tc>
      </w:tr>
      <w:tr w:rsidR="00B823F6" w:rsidRPr="004A09F8" w14:paraId="62B946EB" w14:textId="77777777" w:rsidTr="37709B0D">
        <w:tc>
          <w:tcPr>
            <w:tcW w:w="13765" w:type="dxa"/>
          </w:tcPr>
          <w:p w14:paraId="0D4D1F5F" w14:textId="6C94811D" w:rsidR="00B823F6" w:rsidRPr="004A09F8" w:rsidRDefault="000E294B" w:rsidP="37709B0D">
            <w:pPr>
              <w:spacing w:before="120" w:after="120" w:line="240" w:lineRule="auto"/>
              <w:rPr>
                <w:rFonts w:ascii="Arial Narrow" w:hAnsi="Arial Narrow"/>
                <w:b/>
                <w:bCs/>
                <w:i/>
                <w:iCs/>
                <w:sz w:val="21"/>
                <w:szCs w:val="21"/>
              </w:rPr>
            </w:pPr>
            <w:r>
              <w:rPr>
                <w:rFonts w:ascii="Arial Narrow" w:hAnsi="Arial Narrow"/>
                <w:b/>
                <w:bCs/>
                <w:i/>
                <w:iCs/>
                <w:sz w:val="21"/>
                <w:szCs w:val="21"/>
              </w:rPr>
              <w:t xml:space="preserve">Provide a list </w:t>
            </w:r>
            <w:r w:rsidR="1CA359DD" w:rsidRPr="004A09F8">
              <w:rPr>
                <w:rFonts w:ascii="Arial Narrow" w:hAnsi="Arial Narrow"/>
                <w:b/>
                <w:bCs/>
                <w:i/>
                <w:iCs/>
                <w:sz w:val="21"/>
                <w:szCs w:val="21"/>
              </w:rPr>
              <w:t>of formal and informal formative assessment measures </w:t>
            </w:r>
            <w:r w:rsidR="3CFA3891" w:rsidRPr="004A09F8">
              <w:rPr>
                <w:rFonts w:ascii="Arial Narrow" w:hAnsi="Arial Narrow"/>
                <w:b/>
                <w:bCs/>
                <w:i/>
                <w:iCs/>
                <w:sz w:val="21"/>
                <w:szCs w:val="21"/>
              </w:rPr>
              <w:t>used</w:t>
            </w:r>
            <w:r w:rsidR="1CA359DD" w:rsidRPr="004A09F8">
              <w:rPr>
                <w:rFonts w:ascii="Arial Narrow" w:hAnsi="Arial Narrow"/>
                <w:b/>
                <w:bCs/>
                <w:i/>
                <w:iCs/>
                <w:sz w:val="21"/>
                <w:szCs w:val="21"/>
              </w:rPr>
              <w:t xml:space="preserve"> with </w:t>
            </w:r>
            <w:r w:rsidR="56F2BAE9" w:rsidRPr="004A09F8">
              <w:rPr>
                <w:rFonts w:ascii="Arial Narrow" w:hAnsi="Arial Narrow"/>
                <w:b/>
                <w:bCs/>
                <w:i/>
                <w:iCs/>
                <w:sz w:val="21"/>
                <w:szCs w:val="21"/>
              </w:rPr>
              <w:t>all</w:t>
            </w:r>
            <w:r w:rsidR="1CA359DD" w:rsidRPr="004A09F8">
              <w:rPr>
                <w:rFonts w:ascii="Arial Narrow" w:hAnsi="Arial Narrow"/>
                <w:b/>
                <w:bCs/>
                <w:i/>
                <w:iCs/>
                <w:sz w:val="21"/>
                <w:szCs w:val="21"/>
              </w:rPr>
              <w:t xml:space="preserve"> students, </w:t>
            </w:r>
            <w:r w:rsidR="1DA38C5B" w:rsidRPr="004A09F8">
              <w:rPr>
                <w:rFonts w:ascii="Arial Narrow" w:hAnsi="Arial Narrow"/>
                <w:b/>
                <w:bCs/>
                <w:i/>
                <w:iCs/>
                <w:sz w:val="21"/>
                <w:szCs w:val="21"/>
              </w:rPr>
              <w:t>some</w:t>
            </w:r>
            <w:r w:rsidR="1CA359DD" w:rsidRPr="004A09F8">
              <w:rPr>
                <w:rFonts w:ascii="Arial Narrow" w:hAnsi="Arial Narrow"/>
                <w:b/>
                <w:bCs/>
                <w:i/>
                <w:iCs/>
                <w:sz w:val="21"/>
                <w:szCs w:val="21"/>
              </w:rPr>
              <w:t xml:space="preserve"> students</w:t>
            </w:r>
            <w:r w:rsidR="1AECF489" w:rsidRPr="004A09F8">
              <w:rPr>
                <w:rFonts w:ascii="Arial Narrow" w:hAnsi="Arial Narrow"/>
                <w:b/>
                <w:bCs/>
                <w:i/>
                <w:iCs/>
                <w:sz w:val="21"/>
                <w:szCs w:val="21"/>
              </w:rPr>
              <w:t>,</w:t>
            </w:r>
            <w:r w:rsidR="1CA359DD" w:rsidRPr="004A09F8">
              <w:rPr>
                <w:rFonts w:ascii="Arial Narrow" w:hAnsi="Arial Narrow"/>
                <w:b/>
                <w:bCs/>
                <w:i/>
                <w:iCs/>
                <w:sz w:val="21"/>
                <w:szCs w:val="21"/>
              </w:rPr>
              <w:t xml:space="preserve"> and a </w:t>
            </w:r>
            <w:r w:rsidR="1DA5D3DE" w:rsidRPr="004A09F8">
              <w:rPr>
                <w:rFonts w:ascii="Arial Narrow" w:hAnsi="Arial Narrow"/>
                <w:b/>
                <w:bCs/>
                <w:i/>
                <w:iCs/>
                <w:sz w:val="21"/>
                <w:szCs w:val="21"/>
              </w:rPr>
              <w:t xml:space="preserve">few </w:t>
            </w:r>
            <w:r w:rsidR="1CA359DD" w:rsidRPr="004A09F8">
              <w:rPr>
                <w:rFonts w:ascii="Arial Narrow" w:hAnsi="Arial Narrow"/>
                <w:b/>
                <w:bCs/>
                <w:i/>
                <w:iCs/>
                <w:sz w:val="21"/>
                <w:szCs w:val="21"/>
              </w:rPr>
              <w:t>students.</w:t>
            </w:r>
          </w:p>
        </w:tc>
      </w:tr>
    </w:tbl>
    <w:p w14:paraId="78E2832E" w14:textId="77777777" w:rsidR="00B823F6" w:rsidRPr="004A09F8" w:rsidRDefault="00B823F6" w:rsidP="00B823F6">
      <w:pPr>
        <w:spacing w:after="0" w:line="240" w:lineRule="auto"/>
        <w:rPr>
          <w:rFonts w:ascii="Arial Narrow" w:hAnsi="Arial Narrow"/>
          <w:sz w:val="28"/>
          <w:szCs w:val="28"/>
          <w:u w:val="single"/>
        </w:rPr>
      </w:pPr>
    </w:p>
    <w:tbl>
      <w:tblPr>
        <w:tblStyle w:val="TableGrid"/>
        <w:tblW w:w="0" w:type="auto"/>
        <w:tblLayout w:type="fixed"/>
        <w:tblLook w:val="06A0" w:firstRow="1" w:lastRow="0" w:firstColumn="1" w:lastColumn="0" w:noHBand="1" w:noVBand="1"/>
      </w:tblPr>
      <w:tblGrid>
        <w:gridCol w:w="13765"/>
      </w:tblGrid>
      <w:tr w:rsidR="37709B0D" w:rsidRPr="004A09F8" w14:paraId="4881A99A" w14:textId="77777777" w:rsidTr="009C796F">
        <w:trPr>
          <w:trHeight w:val="300"/>
        </w:trPr>
        <w:tc>
          <w:tcPr>
            <w:tcW w:w="13765" w:type="dxa"/>
          </w:tcPr>
          <w:p w14:paraId="36E809AB" w14:textId="5867C706" w:rsidR="5C31C78D" w:rsidRPr="004A09F8" w:rsidRDefault="5C31C78D" w:rsidP="37709B0D">
            <w:pPr>
              <w:spacing w:line="240" w:lineRule="auto"/>
              <w:rPr>
                <w:rFonts w:ascii="Arial Narrow" w:hAnsi="Arial Narrow"/>
                <w:b/>
                <w:bCs/>
                <w:color w:val="C00000"/>
                <w:sz w:val="21"/>
                <w:szCs w:val="21"/>
              </w:rPr>
            </w:pPr>
            <w:r w:rsidRPr="004A09F8">
              <w:rPr>
                <w:rFonts w:ascii="Arial Narrow" w:hAnsi="Arial Narrow"/>
                <w:b/>
                <w:bCs/>
                <w:color w:val="C00000"/>
                <w:sz w:val="21"/>
                <w:szCs w:val="21"/>
              </w:rPr>
              <w:t>Summary for Data-Based Decision-Making:</w:t>
            </w:r>
          </w:p>
          <w:p w14:paraId="1081CB11" w14:textId="727E1E16" w:rsidR="37709B0D" w:rsidRPr="004A09F8" w:rsidRDefault="37709B0D" w:rsidP="37709B0D">
            <w:pPr>
              <w:rPr>
                <w:rFonts w:ascii="Arial Narrow" w:hAnsi="Arial Narrow"/>
                <w:sz w:val="28"/>
                <w:szCs w:val="28"/>
                <w:u w:val="single"/>
              </w:rPr>
            </w:pPr>
          </w:p>
          <w:p w14:paraId="635D3E08" w14:textId="24F512CD" w:rsidR="37709B0D" w:rsidRPr="004A09F8" w:rsidRDefault="37709B0D" w:rsidP="37709B0D">
            <w:pPr>
              <w:rPr>
                <w:rFonts w:ascii="Arial Narrow" w:hAnsi="Arial Narrow"/>
                <w:sz w:val="28"/>
                <w:szCs w:val="28"/>
                <w:u w:val="single"/>
              </w:rPr>
            </w:pPr>
          </w:p>
          <w:p w14:paraId="2C381057" w14:textId="21C2512B" w:rsidR="37709B0D" w:rsidRPr="004A09F8" w:rsidRDefault="37709B0D" w:rsidP="37709B0D">
            <w:pPr>
              <w:rPr>
                <w:rFonts w:ascii="Arial Narrow" w:hAnsi="Arial Narrow"/>
                <w:sz w:val="28"/>
                <w:szCs w:val="28"/>
                <w:u w:val="single"/>
              </w:rPr>
            </w:pPr>
          </w:p>
        </w:tc>
      </w:tr>
    </w:tbl>
    <w:p w14:paraId="635A4D08" w14:textId="0985030B" w:rsidR="00B823F6" w:rsidRPr="004A09F8" w:rsidRDefault="00B823F6" w:rsidP="37709B0D">
      <w:pPr>
        <w:spacing w:after="0" w:line="240" w:lineRule="auto"/>
        <w:rPr>
          <w:rFonts w:ascii="Arial Narrow" w:hAnsi="Arial Narrow"/>
          <w:b/>
          <w:bCs/>
          <w:sz w:val="28"/>
          <w:szCs w:val="28"/>
          <w:u w:val="single"/>
        </w:rPr>
      </w:pPr>
    </w:p>
    <w:p w14:paraId="622EFA6A" w14:textId="2AADA55B" w:rsidR="00B823F6" w:rsidRPr="000E294B" w:rsidRDefault="00B823F6" w:rsidP="37709B0D">
      <w:pPr>
        <w:spacing w:after="0" w:line="240" w:lineRule="auto"/>
        <w:rPr>
          <w:rFonts w:ascii="Arial Narrow" w:hAnsi="Arial Narrow"/>
        </w:rPr>
      </w:pPr>
      <w:r w:rsidRPr="000E294B">
        <w:rPr>
          <w:rFonts w:ascii="Arial Narrow" w:hAnsi="Arial Narrow"/>
        </w:rPr>
        <w:br w:type="page"/>
      </w:r>
    </w:p>
    <w:p w14:paraId="4B696D11" w14:textId="10BD5165" w:rsidR="00B823F6" w:rsidRPr="004A09F8" w:rsidRDefault="000E294B" w:rsidP="0057385F">
      <w:pPr>
        <w:pStyle w:val="Heading1"/>
      </w:pPr>
      <w:r>
        <w:lastRenderedPageBreak/>
        <w:t>Domain</w:t>
      </w:r>
      <w:r w:rsidR="1CA359DD" w:rsidRPr="004A09F8">
        <w:t>: Responsiveness to Intervention (RTI)</w:t>
      </w:r>
    </w:p>
    <w:p w14:paraId="268A0755" w14:textId="77777777" w:rsidR="00B823F6" w:rsidRPr="004A09F8" w:rsidRDefault="00B823F6" w:rsidP="00B823F6">
      <w:pPr>
        <w:pStyle w:val="ListParagraph"/>
        <w:spacing w:after="0" w:line="240" w:lineRule="auto"/>
        <w:ind w:left="360"/>
        <w:rPr>
          <w:rFonts w:ascii="Arial Narrow" w:hAnsi="Arial Narrow"/>
          <w:sz w:val="20"/>
          <w:szCs w:val="28"/>
          <w:u w:val="single"/>
        </w:rPr>
      </w:pPr>
    </w:p>
    <w:tbl>
      <w:tblPr>
        <w:tblW w:w="137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855"/>
        <w:gridCol w:w="5940"/>
        <w:gridCol w:w="2970"/>
      </w:tblGrid>
      <w:tr w:rsidR="00B823F6" w:rsidRPr="004A09F8" w14:paraId="4EAB2980" w14:textId="77777777" w:rsidTr="60741325">
        <w:tc>
          <w:tcPr>
            <w:tcW w:w="4855" w:type="dxa"/>
            <w:shd w:val="clear" w:color="auto" w:fill="BDD6EE"/>
          </w:tcPr>
          <w:p w14:paraId="18481FC6" w14:textId="77777777" w:rsidR="00B823F6" w:rsidRPr="004A09F8" w:rsidRDefault="00B823F6" w:rsidP="00DB1655">
            <w:pPr>
              <w:spacing w:after="0" w:line="240" w:lineRule="auto"/>
              <w:jc w:val="center"/>
              <w:rPr>
                <w:rFonts w:ascii="Arial Narrow" w:hAnsi="Arial Narrow"/>
                <w:sz w:val="24"/>
                <w:szCs w:val="24"/>
              </w:rPr>
            </w:pPr>
            <w:r w:rsidRPr="004A09F8">
              <w:rPr>
                <w:rFonts w:ascii="Arial Narrow" w:hAnsi="Arial Narrow"/>
                <w:b/>
                <w:sz w:val="24"/>
                <w:szCs w:val="24"/>
              </w:rPr>
              <w:t>Guided Discussion</w:t>
            </w:r>
          </w:p>
        </w:tc>
        <w:tc>
          <w:tcPr>
            <w:tcW w:w="5940" w:type="dxa"/>
            <w:shd w:val="clear" w:color="auto" w:fill="BDD6EE"/>
          </w:tcPr>
          <w:p w14:paraId="21F7A4E1" w14:textId="77777777" w:rsidR="00B823F6" w:rsidRPr="004A09F8" w:rsidRDefault="00B823F6" w:rsidP="00DB1655">
            <w:pPr>
              <w:spacing w:after="0" w:line="240" w:lineRule="auto"/>
              <w:jc w:val="center"/>
              <w:rPr>
                <w:rFonts w:ascii="Arial Narrow" w:hAnsi="Arial Narrow"/>
                <w:sz w:val="24"/>
                <w:szCs w:val="24"/>
              </w:rPr>
            </w:pPr>
            <w:r w:rsidRPr="004A09F8">
              <w:rPr>
                <w:rFonts w:ascii="Arial Narrow" w:hAnsi="Arial Narrow"/>
                <w:b/>
                <w:sz w:val="24"/>
                <w:szCs w:val="24"/>
              </w:rPr>
              <w:t>Evidenced through Discussion</w:t>
            </w:r>
          </w:p>
        </w:tc>
        <w:tc>
          <w:tcPr>
            <w:tcW w:w="2970" w:type="dxa"/>
            <w:shd w:val="clear" w:color="auto" w:fill="BDD6EE"/>
          </w:tcPr>
          <w:p w14:paraId="347D1D30" w14:textId="782C2170" w:rsidR="00B823F6" w:rsidRPr="004A09F8" w:rsidRDefault="1CA359DD" w:rsidP="37709B0D">
            <w:pPr>
              <w:spacing w:after="0" w:line="240" w:lineRule="auto"/>
              <w:jc w:val="center"/>
              <w:rPr>
                <w:rFonts w:ascii="Arial Narrow" w:hAnsi="Arial Narrow"/>
                <w:b/>
                <w:bCs/>
                <w:sz w:val="24"/>
                <w:szCs w:val="24"/>
              </w:rPr>
            </w:pPr>
            <w:r w:rsidRPr="004A09F8">
              <w:rPr>
                <w:rFonts w:ascii="Arial Narrow" w:hAnsi="Arial Narrow"/>
                <w:b/>
                <w:bCs/>
                <w:sz w:val="24"/>
                <w:szCs w:val="24"/>
              </w:rPr>
              <w:t>0</w:t>
            </w:r>
            <w:r w:rsidR="0592A792" w:rsidRPr="004A09F8">
              <w:rPr>
                <w:rFonts w:ascii="Arial Narrow" w:hAnsi="Arial Narrow"/>
                <w:b/>
                <w:bCs/>
                <w:sz w:val="24"/>
                <w:szCs w:val="24"/>
              </w:rPr>
              <w:t xml:space="preserve"> </w:t>
            </w:r>
            <w:r w:rsidRPr="004A09F8">
              <w:rPr>
                <w:rFonts w:ascii="Arial Narrow" w:hAnsi="Arial Narrow"/>
                <w:b/>
                <w:bCs/>
                <w:sz w:val="24"/>
                <w:szCs w:val="24"/>
              </w:rPr>
              <w:t>=</w:t>
            </w:r>
            <w:r w:rsidR="0592A792" w:rsidRPr="004A09F8">
              <w:rPr>
                <w:rFonts w:ascii="Arial Narrow" w:hAnsi="Arial Narrow"/>
                <w:b/>
                <w:bCs/>
                <w:sz w:val="24"/>
                <w:szCs w:val="24"/>
              </w:rPr>
              <w:t xml:space="preserve"> </w:t>
            </w:r>
            <w:r w:rsidRPr="004A09F8">
              <w:rPr>
                <w:rFonts w:ascii="Arial Narrow" w:hAnsi="Arial Narrow"/>
                <w:b/>
                <w:bCs/>
                <w:sz w:val="24"/>
                <w:szCs w:val="24"/>
              </w:rPr>
              <w:t>Not Implemented</w:t>
            </w:r>
          </w:p>
          <w:p w14:paraId="3ED57EEC" w14:textId="77777777" w:rsidR="00B823F6" w:rsidRPr="004A09F8" w:rsidRDefault="00B823F6" w:rsidP="00DB1655">
            <w:pPr>
              <w:spacing w:after="0" w:line="240" w:lineRule="auto"/>
              <w:jc w:val="center"/>
              <w:rPr>
                <w:rFonts w:ascii="Arial Narrow" w:hAnsi="Arial Narrow"/>
                <w:b/>
                <w:sz w:val="24"/>
                <w:szCs w:val="24"/>
              </w:rPr>
            </w:pPr>
            <w:r w:rsidRPr="004A09F8">
              <w:rPr>
                <w:rFonts w:ascii="Arial Narrow" w:hAnsi="Arial Narrow"/>
                <w:b/>
                <w:sz w:val="24"/>
                <w:szCs w:val="24"/>
              </w:rPr>
              <w:t>1 = Somewhat Implemented</w:t>
            </w:r>
          </w:p>
          <w:p w14:paraId="1F72FE53" w14:textId="57DD37A1" w:rsidR="00B823F6" w:rsidRPr="004A09F8" w:rsidRDefault="1CA359DD" w:rsidP="37709B0D">
            <w:pPr>
              <w:spacing w:after="0" w:line="240" w:lineRule="auto"/>
              <w:jc w:val="center"/>
              <w:rPr>
                <w:rFonts w:ascii="Arial Narrow" w:hAnsi="Arial Narrow"/>
                <w:b/>
                <w:bCs/>
                <w:sz w:val="24"/>
                <w:szCs w:val="24"/>
              </w:rPr>
            </w:pPr>
            <w:r w:rsidRPr="004A09F8">
              <w:rPr>
                <w:rFonts w:ascii="Arial Narrow" w:hAnsi="Arial Narrow"/>
                <w:b/>
                <w:bCs/>
                <w:sz w:val="24"/>
                <w:szCs w:val="24"/>
              </w:rPr>
              <w:t>2</w:t>
            </w:r>
            <w:r w:rsidR="77E39D3B" w:rsidRPr="004A09F8">
              <w:rPr>
                <w:rFonts w:ascii="Arial Narrow" w:hAnsi="Arial Narrow"/>
                <w:b/>
                <w:bCs/>
                <w:sz w:val="24"/>
                <w:szCs w:val="24"/>
              </w:rPr>
              <w:t xml:space="preserve"> </w:t>
            </w:r>
            <w:r w:rsidRPr="004A09F8">
              <w:rPr>
                <w:rFonts w:ascii="Arial Narrow" w:hAnsi="Arial Narrow"/>
                <w:b/>
                <w:bCs/>
                <w:sz w:val="24"/>
                <w:szCs w:val="24"/>
              </w:rPr>
              <w:t>=</w:t>
            </w:r>
            <w:r w:rsidR="77E39D3B" w:rsidRPr="004A09F8">
              <w:rPr>
                <w:rFonts w:ascii="Arial Narrow" w:hAnsi="Arial Narrow"/>
                <w:b/>
                <w:bCs/>
                <w:sz w:val="24"/>
                <w:szCs w:val="24"/>
              </w:rPr>
              <w:t xml:space="preserve"> </w:t>
            </w:r>
            <w:r w:rsidRPr="004A09F8">
              <w:rPr>
                <w:rFonts w:ascii="Arial Narrow" w:hAnsi="Arial Narrow"/>
                <w:b/>
                <w:bCs/>
                <w:sz w:val="24"/>
                <w:szCs w:val="24"/>
              </w:rPr>
              <w:t>Fully Implemented</w:t>
            </w:r>
          </w:p>
          <w:p w14:paraId="199380C9" w14:textId="77777777" w:rsidR="00B823F6" w:rsidRPr="004A09F8" w:rsidRDefault="00B823F6" w:rsidP="00DB1655">
            <w:pPr>
              <w:spacing w:after="0" w:line="240" w:lineRule="auto"/>
              <w:jc w:val="center"/>
              <w:rPr>
                <w:rFonts w:ascii="Arial Narrow" w:hAnsi="Arial Narrow"/>
                <w:b/>
                <w:sz w:val="24"/>
                <w:szCs w:val="24"/>
              </w:rPr>
            </w:pPr>
          </w:p>
          <w:p w14:paraId="4AC04F33" w14:textId="4189D860" w:rsidR="00B823F6" w:rsidRPr="004A09F8" w:rsidRDefault="00B823F6" w:rsidP="00DB1655">
            <w:pPr>
              <w:spacing w:after="0" w:line="240" w:lineRule="auto"/>
              <w:jc w:val="center"/>
              <w:rPr>
                <w:rFonts w:ascii="Arial Narrow" w:hAnsi="Arial Narrow"/>
                <w:sz w:val="24"/>
                <w:szCs w:val="24"/>
              </w:rPr>
            </w:pPr>
            <w:r w:rsidRPr="00DC65FD">
              <w:rPr>
                <w:rFonts w:ascii="Arial Narrow" w:hAnsi="Arial Narrow"/>
                <w:b/>
                <w:sz w:val="24"/>
                <w:szCs w:val="24"/>
              </w:rPr>
              <w:t>(</w:t>
            </w:r>
            <w:r w:rsidR="00DA357F" w:rsidRPr="00DC65FD">
              <w:rPr>
                <w:rFonts w:ascii="Arial Narrow" w:hAnsi="Arial Narrow"/>
                <w:b/>
                <w:sz w:val="24"/>
                <w:szCs w:val="24"/>
              </w:rPr>
              <w:t>List Source(s) of Evidence</w:t>
            </w:r>
            <w:r w:rsidRPr="00DC65FD">
              <w:rPr>
                <w:rFonts w:ascii="Arial Narrow" w:hAnsi="Arial Narrow"/>
                <w:b/>
                <w:sz w:val="24"/>
                <w:szCs w:val="24"/>
              </w:rPr>
              <w:t>)</w:t>
            </w:r>
          </w:p>
        </w:tc>
      </w:tr>
      <w:tr w:rsidR="00B823F6" w:rsidRPr="004A09F8" w14:paraId="2DBC18C6" w14:textId="77777777" w:rsidTr="60741325">
        <w:tc>
          <w:tcPr>
            <w:tcW w:w="4855" w:type="dxa"/>
          </w:tcPr>
          <w:p w14:paraId="1763E267" w14:textId="72D0756B" w:rsidR="00B823F6" w:rsidRPr="004A09F8" w:rsidRDefault="00B823F6" w:rsidP="00B823F6">
            <w:pPr>
              <w:pStyle w:val="ListParagraph"/>
              <w:numPr>
                <w:ilvl w:val="0"/>
                <w:numId w:val="20"/>
              </w:numPr>
              <w:spacing w:before="80" w:after="80" w:line="240" w:lineRule="auto"/>
              <w:ind w:left="246" w:hanging="246"/>
              <w:rPr>
                <w:rFonts w:ascii="Arial Narrow" w:hAnsi="Arial Narrow"/>
                <w:sz w:val="21"/>
                <w:szCs w:val="21"/>
              </w:rPr>
            </w:pPr>
            <w:r w:rsidRPr="004A09F8">
              <w:rPr>
                <w:rFonts w:ascii="Arial Narrow" w:hAnsi="Arial Narrow"/>
                <w:sz w:val="21"/>
                <w:szCs w:val="21"/>
              </w:rPr>
              <w:t>Describe how instruction and intervention within Tiers 2 and 3 progressively increase in duration, frequency</w:t>
            </w:r>
            <w:r w:rsidR="006977E8" w:rsidRPr="004A09F8">
              <w:rPr>
                <w:rFonts w:ascii="Arial Narrow" w:hAnsi="Arial Narrow"/>
                <w:sz w:val="21"/>
                <w:szCs w:val="21"/>
              </w:rPr>
              <w:t>,</w:t>
            </w:r>
            <w:r w:rsidRPr="004A09F8">
              <w:rPr>
                <w:rFonts w:ascii="Arial Narrow" w:hAnsi="Arial Narrow"/>
                <w:sz w:val="21"/>
                <w:szCs w:val="21"/>
              </w:rPr>
              <w:t xml:space="preserve"> and intensity.</w:t>
            </w:r>
          </w:p>
        </w:tc>
        <w:tc>
          <w:tcPr>
            <w:tcW w:w="5940" w:type="dxa"/>
          </w:tcPr>
          <w:p w14:paraId="6DF14728" w14:textId="77777777" w:rsidR="00B823F6" w:rsidRPr="004A09F8" w:rsidRDefault="00B823F6" w:rsidP="00B823F6">
            <w:pPr>
              <w:pStyle w:val="ListParagraph"/>
              <w:numPr>
                <w:ilvl w:val="0"/>
                <w:numId w:val="21"/>
              </w:numPr>
              <w:spacing w:before="80" w:after="80" w:line="240" w:lineRule="auto"/>
              <w:ind w:left="254" w:hanging="254"/>
              <w:rPr>
                <w:rFonts w:ascii="Arial Narrow" w:hAnsi="Arial Narrow"/>
                <w:sz w:val="21"/>
                <w:szCs w:val="21"/>
              </w:rPr>
            </w:pPr>
            <w:r w:rsidRPr="004A09F8">
              <w:rPr>
                <w:rFonts w:ascii="Arial Narrow" w:hAnsi="Arial Narrow"/>
                <w:sz w:val="21"/>
                <w:szCs w:val="21"/>
              </w:rPr>
              <w:t xml:space="preserve">Response addresses time allocated for each tier, teacher/student ratio, family engagement, level of customization, calculation of RTI, etc. </w:t>
            </w:r>
          </w:p>
        </w:tc>
        <w:tc>
          <w:tcPr>
            <w:tcW w:w="2970" w:type="dxa"/>
          </w:tcPr>
          <w:p w14:paraId="5C43BD25" w14:textId="77777777" w:rsidR="00B823F6" w:rsidRPr="000E294B" w:rsidRDefault="00B823F6" w:rsidP="00DB1655">
            <w:pPr>
              <w:spacing w:after="0" w:line="240" w:lineRule="auto"/>
              <w:rPr>
                <w:rFonts w:ascii="Arial Narrow" w:hAnsi="Arial Narrow"/>
                <w:sz w:val="20"/>
                <w:szCs w:val="20"/>
              </w:rPr>
            </w:pPr>
          </w:p>
        </w:tc>
      </w:tr>
      <w:tr w:rsidR="00B823F6" w:rsidRPr="004A09F8" w14:paraId="098C030E" w14:textId="77777777" w:rsidTr="60741325">
        <w:tc>
          <w:tcPr>
            <w:tcW w:w="4855" w:type="dxa"/>
          </w:tcPr>
          <w:p w14:paraId="240F1FB9" w14:textId="3A3387C9" w:rsidR="00B823F6" w:rsidRPr="004A09F8" w:rsidRDefault="00B823F6" w:rsidP="00B823F6">
            <w:pPr>
              <w:pStyle w:val="ListParagraph"/>
              <w:numPr>
                <w:ilvl w:val="0"/>
                <w:numId w:val="20"/>
              </w:numPr>
              <w:spacing w:before="80" w:after="80" w:line="240" w:lineRule="auto"/>
              <w:ind w:left="246" w:hanging="246"/>
              <w:rPr>
                <w:rFonts w:ascii="Arial Narrow" w:hAnsi="Arial Narrow"/>
                <w:sz w:val="21"/>
                <w:szCs w:val="21"/>
              </w:rPr>
            </w:pPr>
            <w:r w:rsidRPr="004A09F8">
              <w:rPr>
                <w:rFonts w:ascii="Arial Narrow" w:hAnsi="Arial Narrow"/>
                <w:sz w:val="21"/>
                <w:szCs w:val="21"/>
              </w:rPr>
              <w:t>Describe how the health or fidelity of Tiers 1, 2</w:t>
            </w:r>
            <w:r w:rsidR="006977E8" w:rsidRPr="004A09F8">
              <w:rPr>
                <w:rFonts w:ascii="Arial Narrow" w:hAnsi="Arial Narrow"/>
                <w:sz w:val="21"/>
                <w:szCs w:val="21"/>
              </w:rPr>
              <w:t>,</w:t>
            </w:r>
            <w:r w:rsidRPr="004A09F8">
              <w:rPr>
                <w:rFonts w:ascii="Arial Narrow" w:hAnsi="Arial Narrow"/>
                <w:sz w:val="21"/>
                <w:szCs w:val="21"/>
              </w:rPr>
              <w:t xml:space="preserve"> and 3</w:t>
            </w:r>
            <w:r w:rsidR="004B45DC" w:rsidRPr="004A09F8">
              <w:rPr>
                <w:rFonts w:ascii="Arial Narrow" w:hAnsi="Arial Narrow"/>
                <w:sz w:val="21"/>
                <w:szCs w:val="21"/>
              </w:rPr>
              <w:t xml:space="preserve"> are assessed</w:t>
            </w:r>
            <w:r w:rsidRPr="004A09F8">
              <w:rPr>
                <w:rFonts w:ascii="Arial Narrow" w:hAnsi="Arial Narrow"/>
                <w:sz w:val="21"/>
                <w:szCs w:val="21"/>
              </w:rPr>
              <w:t>.</w:t>
            </w:r>
          </w:p>
        </w:tc>
        <w:tc>
          <w:tcPr>
            <w:tcW w:w="5940" w:type="dxa"/>
          </w:tcPr>
          <w:p w14:paraId="78BB98C1" w14:textId="247627F1" w:rsidR="00B823F6" w:rsidRPr="004A09F8" w:rsidRDefault="1CA359DD" w:rsidP="37709B0D">
            <w:pPr>
              <w:pStyle w:val="ListParagraph"/>
              <w:numPr>
                <w:ilvl w:val="0"/>
                <w:numId w:val="22"/>
              </w:numPr>
              <w:spacing w:before="80" w:after="80" w:line="240" w:lineRule="auto"/>
              <w:ind w:left="256" w:hanging="256"/>
              <w:rPr>
                <w:rFonts w:ascii="Arial Narrow" w:hAnsi="Arial Narrow"/>
                <w:sz w:val="21"/>
                <w:szCs w:val="21"/>
              </w:rPr>
            </w:pPr>
            <w:r w:rsidRPr="004A09F8">
              <w:rPr>
                <w:rFonts w:ascii="Arial Narrow" w:hAnsi="Arial Narrow"/>
                <w:sz w:val="21"/>
                <w:szCs w:val="21"/>
              </w:rPr>
              <w:t xml:space="preserve">Response may include the use of specific reports in </w:t>
            </w:r>
            <w:r w:rsidR="6DD276A5" w:rsidRPr="004A09F8">
              <w:rPr>
                <w:rFonts w:ascii="Arial Narrow" w:hAnsi="Arial Narrow"/>
                <w:sz w:val="21"/>
                <w:szCs w:val="21"/>
              </w:rPr>
              <w:t xml:space="preserve">a </w:t>
            </w:r>
            <w:r w:rsidRPr="004A09F8">
              <w:rPr>
                <w:rFonts w:ascii="Arial Narrow" w:hAnsi="Arial Narrow"/>
                <w:sz w:val="21"/>
                <w:szCs w:val="21"/>
              </w:rPr>
              <w:t>data system that show student growth and achievement over time, use of specific fidelity measures or checks, analysis of systems level improvement over time whereby the number of students who receive the most intensive supports decreases and the percentage of students who respond adequately to supplemental intervention increases over time, etc.</w:t>
            </w:r>
          </w:p>
          <w:p w14:paraId="6D90B723" w14:textId="7A64A926" w:rsidR="00B823F6" w:rsidRPr="004A09F8" w:rsidRDefault="1CA359DD" w:rsidP="60741325">
            <w:pPr>
              <w:pStyle w:val="ListParagraph"/>
              <w:numPr>
                <w:ilvl w:val="0"/>
                <w:numId w:val="22"/>
              </w:numPr>
              <w:spacing w:before="80" w:after="80" w:line="240" w:lineRule="auto"/>
              <w:ind w:left="256" w:hanging="256"/>
              <w:rPr>
                <w:rFonts w:ascii="Arial Narrow" w:hAnsi="Arial Narrow"/>
                <w:sz w:val="21"/>
                <w:szCs w:val="21"/>
              </w:rPr>
            </w:pPr>
            <w:r w:rsidRPr="004A09F8">
              <w:rPr>
                <w:rFonts w:ascii="Arial Narrow" w:hAnsi="Arial Narrow"/>
                <w:sz w:val="21"/>
                <w:szCs w:val="21"/>
              </w:rPr>
              <w:t>Reference to fidelity resources</w:t>
            </w:r>
            <w:r w:rsidR="1FCE880A" w:rsidRPr="004A09F8">
              <w:rPr>
                <w:rFonts w:ascii="Arial Narrow" w:hAnsi="Arial Narrow"/>
                <w:sz w:val="21"/>
                <w:szCs w:val="21"/>
              </w:rPr>
              <w:t>.</w:t>
            </w:r>
          </w:p>
        </w:tc>
        <w:tc>
          <w:tcPr>
            <w:tcW w:w="2970" w:type="dxa"/>
          </w:tcPr>
          <w:p w14:paraId="63CEA490" w14:textId="77777777" w:rsidR="00B823F6" w:rsidRPr="000E294B" w:rsidRDefault="00B823F6" w:rsidP="00DB1655">
            <w:pPr>
              <w:spacing w:after="0" w:line="240" w:lineRule="auto"/>
              <w:rPr>
                <w:rFonts w:ascii="Arial Narrow" w:hAnsi="Arial Narrow"/>
                <w:sz w:val="20"/>
                <w:szCs w:val="20"/>
              </w:rPr>
            </w:pPr>
          </w:p>
        </w:tc>
      </w:tr>
      <w:tr w:rsidR="00B823F6" w:rsidRPr="004A09F8" w14:paraId="2DD2CC87" w14:textId="77777777" w:rsidTr="60741325">
        <w:tc>
          <w:tcPr>
            <w:tcW w:w="4855" w:type="dxa"/>
          </w:tcPr>
          <w:p w14:paraId="5B5DE249" w14:textId="608228BB" w:rsidR="00B823F6" w:rsidRPr="004A09F8" w:rsidRDefault="00B823F6" w:rsidP="00B823F6">
            <w:pPr>
              <w:pStyle w:val="ListParagraph"/>
              <w:numPr>
                <w:ilvl w:val="0"/>
                <w:numId w:val="20"/>
              </w:numPr>
              <w:spacing w:before="80" w:after="80" w:line="240" w:lineRule="auto"/>
              <w:ind w:left="246" w:hanging="246"/>
              <w:rPr>
                <w:rFonts w:ascii="Arial Narrow" w:hAnsi="Arial Narrow"/>
                <w:sz w:val="21"/>
                <w:szCs w:val="21"/>
              </w:rPr>
            </w:pPr>
            <w:r w:rsidRPr="004A09F8">
              <w:rPr>
                <w:rFonts w:ascii="Arial Narrow" w:hAnsi="Arial Narrow"/>
                <w:sz w:val="21"/>
                <w:szCs w:val="21"/>
              </w:rPr>
              <w:t xml:space="preserve">Discuss </w:t>
            </w:r>
            <w:r w:rsidR="004B45DC" w:rsidRPr="004A09F8">
              <w:rPr>
                <w:rFonts w:ascii="Arial Narrow" w:hAnsi="Arial Narrow"/>
                <w:sz w:val="21"/>
                <w:szCs w:val="21"/>
              </w:rPr>
              <w:t>the process used to</w:t>
            </w:r>
            <w:r w:rsidRPr="004A09F8">
              <w:rPr>
                <w:rFonts w:ascii="Arial Narrow" w:hAnsi="Arial Narrow"/>
                <w:sz w:val="21"/>
                <w:szCs w:val="21"/>
              </w:rPr>
              <w:t xml:space="preserve"> determine whether a student has responded adequately and inadequately to intervention.  </w:t>
            </w:r>
          </w:p>
        </w:tc>
        <w:tc>
          <w:tcPr>
            <w:tcW w:w="5940" w:type="dxa"/>
          </w:tcPr>
          <w:p w14:paraId="3BBEFF2F" w14:textId="0F4C3ABD" w:rsidR="00B823F6" w:rsidRPr="004A09F8" w:rsidRDefault="00B823F6" w:rsidP="00DB1655">
            <w:pPr>
              <w:pStyle w:val="ListParagraph"/>
              <w:numPr>
                <w:ilvl w:val="0"/>
                <w:numId w:val="4"/>
              </w:numPr>
              <w:spacing w:before="80" w:after="80" w:line="240" w:lineRule="auto"/>
              <w:ind w:left="344" w:hanging="344"/>
              <w:rPr>
                <w:rFonts w:ascii="Arial Narrow" w:hAnsi="Arial Narrow"/>
                <w:sz w:val="21"/>
                <w:szCs w:val="21"/>
              </w:rPr>
            </w:pPr>
            <w:r w:rsidRPr="004A09F8">
              <w:rPr>
                <w:rFonts w:ascii="Arial Narrow" w:hAnsi="Arial Narrow"/>
                <w:sz w:val="21"/>
                <w:szCs w:val="21"/>
              </w:rPr>
              <w:t>Response references that decision-making considers contextual factors, is consistently applied across time, settings</w:t>
            </w:r>
            <w:r w:rsidR="006977E8" w:rsidRPr="004A09F8">
              <w:rPr>
                <w:rFonts w:ascii="Arial Narrow" w:hAnsi="Arial Narrow"/>
                <w:sz w:val="21"/>
                <w:szCs w:val="21"/>
              </w:rPr>
              <w:t>,</w:t>
            </w:r>
            <w:r w:rsidRPr="004A09F8">
              <w:rPr>
                <w:rFonts w:ascii="Arial Narrow" w:hAnsi="Arial Narrow"/>
                <w:sz w:val="21"/>
                <w:szCs w:val="21"/>
              </w:rPr>
              <w:t xml:space="preserve"> and individuals, and occurs within a dynamic, team-based process.</w:t>
            </w:r>
          </w:p>
          <w:p w14:paraId="537AEFE8" w14:textId="17511D35" w:rsidR="00B823F6" w:rsidRPr="004A09F8" w:rsidRDefault="00B823F6" w:rsidP="60741325">
            <w:pPr>
              <w:pStyle w:val="ListParagraph"/>
              <w:numPr>
                <w:ilvl w:val="0"/>
                <w:numId w:val="4"/>
              </w:numPr>
              <w:spacing w:before="80" w:after="80" w:line="240" w:lineRule="auto"/>
              <w:ind w:left="344" w:hanging="344"/>
              <w:rPr>
                <w:rFonts w:ascii="Arial Narrow" w:hAnsi="Arial Narrow"/>
                <w:sz w:val="21"/>
                <w:szCs w:val="21"/>
              </w:rPr>
            </w:pPr>
            <w:r w:rsidRPr="004A09F8">
              <w:rPr>
                <w:rFonts w:ascii="Arial Narrow" w:hAnsi="Arial Narrow"/>
                <w:sz w:val="21"/>
                <w:szCs w:val="21"/>
              </w:rPr>
              <w:t xml:space="preserve">Response includes reference to professional learning in this area and specific resources by nationally renowned researchers, academicians, and/or certified practitioners. </w:t>
            </w:r>
          </w:p>
        </w:tc>
        <w:tc>
          <w:tcPr>
            <w:tcW w:w="2970" w:type="dxa"/>
          </w:tcPr>
          <w:p w14:paraId="2E527EAF" w14:textId="77777777" w:rsidR="00B823F6" w:rsidRPr="000E294B" w:rsidRDefault="00B823F6" w:rsidP="00DB1655">
            <w:pPr>
              <w:spacing w:after="0" w:line="240" w:lineRule="auto"/>
              <w:rPr>
                <w:rFonts w:ascii="Arial Narrow" w:hAnsi="Arial Narrow"/>
                <w:sz w:val="20"/>
                <w:szCs w:val="20"/>
              </w:rPr>
            </w:pPr>
          </w:p>
        </w:tc>
      </w:tr>
      <w:tr w:rsidR="00B823F6" w:rsidRPr="004A09F8" w14:paraId="3D20C0C5" w14:textId="77777777" w:rsidTr="60741325">
        <w:tc>
          <w:tcPr>
            <w:tcW w:w="4855" w:type="dxa"/>
          </w:tcPr>
          <w:p w14:paraId="0AFD1F6D" w14:textId="77777777" w:rsidR="00B823F6" w:rsidRPr="004A09F8" w:rsidRDefault="00B823F6" w:rsidP="00B823F6">
            <w:pPr>
              <w:pStyle w:val="ListParagraph"/>
              <w:numPr>
                <w:ilvl w:val="0"/>
                <w:numId w:val="20"/>
              </w:numPr>
              <w:spacing w:before="80" w:after="80" w:line="240" w:lineRule="auto"/>
              <w:ind w:left="246" w:hanging="246"/>
              <w:rPr>
                <w:rFonts w:ascii="Arial Narrow" w:hAnsi="Arial Narrow"/>
                <w:sz w:val="21"/>
                <w:szCs w:val="21"/>
              </w:rPr>
            </w:pPr>
            <w:r w:rsidRPr="004A09F8">
              <w:rPr>
                <w:rFonts w:ascii="Arial Narrow" w:hAnsi="Arial Narrow"/>
                <w:sz w:val="21"/>
                <w:szCs w:val="21"/>
              </w:rPr>
              <w:t>Describe who is designated to provide the most intensive supports and services and why.</w:t>
            </w:r>
          </w:p>
        </w:tc>
        <w:tc>
          <w:tcPr>
            <w:tcW w:w="5940" w:type="dxa"/>
          </w:tcPr>
          <w:p w14:paraId="2BAB5DE8" w14:textId="77777777" w:rsidR="00B823F6" w:rsidRPr="004A09F8" w:rsidRDefault="00B823F6" w:rsidP="00B823F6">
            <w:pPr>
              <w:pStyle w:val="ListParagraph"/>
              <w:numPr>
                <w:ilvl w:val="0"/>
                <w:numId w:val="23"/>
              </w:numPr>
              <w:spacing w:before="80" w:after="0" w:line="240" w:lineRule="auto"/>
              <w:ind w:left="344" w:hanging="344"/>
              <w:rPr>
                <w:rFonts w:ascii="Arial Narrow" w:hAnsi="Arial Narrow"/>
                <w:sz w:val="21"/>
                <w:szCs w:val="21"/>
              </w:rPr>
            </w:pPr>
            <w:r w:rsidRPr="004A09F8">
              <w:rPr>
                <w:rFonts w:ascii="Arial Narrow" w:hAnsi="Arial Narrow"/>
                <w:sz w:val="21"/>
                <w:szCs w:val="21"/>
              </w:rPr>
              <w:t xml:space="preserve">Response should indicate that the most highly seasoned and skilled practitioners are intervening with students who present with high levels of risk. </w:t>
            </w:r>
          </w:p>
        </w:tc>
        <w:tc>
          <w:tcPr>
            <w:tcW w:w="2970" w:type="dxa"/>
          </w:tcPr>
          <w:p w14:paraId="683E67CB" w14:textId="77777777" w:rsidR="00B823F6" w:rsidRPr="007B22FD" w:rsidRDefault="00B823F6" w:rsidP="00DB1655">
            <w:pPr>
              <w:spacing w:after="0" w:line="240" w:lineRule="auto"/>
              <w:rPr>
                <w:rFonts w:ascii="Arial Narrow" w:hAnsi="Arial Narrow"/>
                <w:sz w:val="20"/>
                <w:szCs w:val="20"/>
              </w:rPr>
            </w:pPr>
          </w:p>
        </w:tc>
      </w:tr>
      <w:tr w:rsidR="00B823F6" w:rsidRPr="004A09F8" w14:paraId="34868ADD" w14:textId="77777777" w:rsidTr="60741325">
        <w:trPr>
          <w:cantSplit/>
        </w:trPr>
        <w:tc>
          <w:tcPr>
            <w:tcW w:w="4855" w:type="dxa"/>
          </w:tcPr>
          <w:p w14:paraId="2C90203B" w14:textId="77777777" w:rsidR="00B823F6" w:rsidRPr="004A09F8" w:rsidRDefault="00B823F6" w:rsidP="00B823F6">
            <w:pPr>
              <w:pStyle w:val="ListParagraph"/>
              <w:numPr>
                <w:ilvl w:val="0"/>
                <w:numId w:val="20"/>
              </w:numPr>
              <w:tabs>
                <w:tab w:val="left" w:pos="32"/>
              </w:tabs>
              <w:spacing w:before="80" w:after="0" w:line="240" w:lineRule="auto"/>
              <w:ind w:left="246" w:hanging="246"/>
              <w:rPr>
                <w:rFonts w:ascii="Arial Narrow" w:hAnsi="Arial Narrow"/>
                <w:sz w:val="21"/>
                <w:szCs w:val="21"/>
              </w:rPr>
            </w:pPr>
            <w:r w:rsidRPr="004A09F8">
              <w:rPr>
                <w:rFonts w:ascii="Arial Narrow" w:hAnsi="Arial Narrow"/>
                <w:sz w:val="21"/>
                <w:szCs w:val="21"/>
              </w:rPr>
              <w:t>Describe the evidence-based practices and/or methodologies that are being used in the advanced tiers.</w:t>
            </w:r>
          </w:p>
        </w:tc>
        <w:tc>
          <w:tcPr>
            <w:tcW w:w="5940" w:type="dxa"/>
          </w:tcPr>
          <w:p w14:paraId="30314908" w14:textId="531AB497" w:rsidR="00B823F6" w:rsidRPr="004A09F8" w:rsidRDefault="00B823F6" w:rsidP="00B823F6">
            <w:pPr>
              <w:pStyle w:val="ListParagraph"/>
              <w:numPr>
                <w:ilvl w:val="0"/>
                <w:numId w:val="24"/>
              </w:numPr>
              <w:spacing w:before="80" w:after="80" w:line="240" w:lineRule="auto"/>
              <w:ind w:left="344" w:hanging="360"/>
              <w:rPr>
                <w:rFonts w:ascii="Arial Narrow" w:hAnsi="Arial Narrow"/>
                <w:sz w:val="21"/>
                <w:szCs w:val="21"/>
              </w:rPr>
            </w:pPr>
            <w:r w:rsidRPr="004A09F8">
              <w:rPr>
                <w:rFonts w:ascii="Arial Narrow" w:hAnsi="Arial Narrow"/>
                <w:sz w:val="21"/>
                <w:szCs w:val="21"/>
              </w:rPr>
              <w:t>Response addresses all of the criteria above and may reference evidence-based practices that have been identified via nationally established clearinghouses</w:t>
            </w:r>
            <w:r w:rsidR="00611F29" w:rsidRPr="004A09F8">
              <w:rPr>
                <w:rFonts w:ascii="Arial Narrow" w:hAnsi="Arial Narrow"/>
                <w:sz w:val="21"/>
                <w:szCs w:val="21"/>
              </w:rPr>
              <w:t>.</w:t>
            </w:r>
          </w:p>
        </w:tc>
        <w:tc>
          <w:tcPr>
            <w:tcW w:w="2970" w:type="dxa"/>
          </w:tcPr>
          <w:p w14:paraId="6DCB8A53" w14:textId="77777777" w:rsidR="00B823F6" w:rsidRPr="007B22FD" w:rsidRDefault="00B823F6" w:rsidP="00DB1655">
            <w:pPr>
              <w:spacing w:after="0" w:line="240" w:lineRule="auto"/>
              <w:rPr>
                <w:rFonts w:ascii="Arial Narrow" w:hAnsi="Arial Narrow"/>
                <w:sz w:val="20"/>
                <w:szCs w:val="20"/>
              </w:rPr>
            </w:pPr>
          </w:p>
        </w:tc>
      </w:tr>
      <w:tr w:rsidR="00B823F6" w:rsidRPr="004A09F8" w14:paraId="52F12820" w14:textId="77777777" w:rsidTr="60741325">
        <w:tc>
          <w:tcPr>
            <w:tcW w:w="13765" w:type="dxa"/>
            <w:gridSpan w:val="3"/>
            <w:shd w:val="clear" w:color="auto" w:fill="70AD47"/>
          </w:tcPr>
          <w:p w14:paraId="288A0BBD" w14:textId="77777777" w:rsidR="00B823F6" w:rsidRPr="004A09F8" w:rsidRDefault="00B823F6" w:rsidP="00DB1655">
            <w:pPr>
              <w:spacing w:before="80" w:after="80" w:line="240" w:lineRule="auto"/>
              <w:rPr>
                <w:rFonts w:ascii="Arial Narrow" w:hAnsi="Arial Narrow"/>
                <w:b/>
                <w:i/>
                <w:sz w:val="21"/>
                <w:szCs w:val="21"/>
              </w:rPr>
            </w:pPr>
            <w:r w:rsidRPr="004A09F8">
              <w:rPr>
                <w:rFonts w:ascii="Arial Narrow" w:hAnsi="Arial Narrow"/>
                <w:b/>
                <w:i/>
                <w:sz w:val="21"/>
                <w:szCs w:val="21"/>
              </w:rPr>
              <w:t>Recommended Artifacts</w:t>
            </w:r>
          </w:p>
        </w:tc>
      </w:tr>
      <w:tr w:rsidR="00B823F6" w:rsidRPr="004A09F8" w14:paraId="146C974C" w14:textId="77777777" w:rsidTr="60741325">
        <w:tc>
          <w:tcPr>
            <w:tcW w:w="13765" w:type="dxa"/>
            <w:gridSpan w:val="3"/>
          </w:tcPr>
          <w:p w14:paraId="089D44FF" w14:textId="085E007E" w:rsidR="00B823F6" w:rsidRPr="004A09F8" w:rsidRDefault="1CA359DD" w:rsidP="37709B0D">
            <w:pPr>
              <w:spacing w:before="80" w:after="80" w:line="240" w:lineRule="auto"/>
              <w:ind w:left="-29"/>
              <w:rPr>
                <w:rFonts w:ascii="Arial Narrow" w:hAnsi="Arial Narrow"/>
                <w:b/>
                <w:bCs/>
                <w:i/>
                <w:iCs/>
                <w:sz w:val="21"/>
                <w:szCs w:val="21"/>
              </w:rPr>
            </w:pPr>
            <w:r w:rsidRPr="004A09F8">
              <w:rPr>
                <w:rFonts w:ascii="Arial Narrow" w:hAnsi="Arial Narrow"/>
                <w:b/>
                <w:bCs/>
                <w:i/>
                <w:iCs/>
                <w:sz w:val="21"/>
                <w:szCs w:val="21"/>
              </w:rPr>
              <w:t>Provide an anonymous graph of individual student data that includes an aim line and trend line and provide an interpretation of the student’s RTI – adequate or inadequate</w:t>
            </w:r>
            <w:r w:rsidR="2CDC6233" w:rsidRPr="004A09F8">
              <w:rPr>
                <w:rFonts w:ascii="Arial Narrow" w:hAnsi="Arial Narrow"/>
                <w:b/>
                <w:bCs/>
                <w:i/>
                <w:iCs/>
                <w:sz w:val="21"/>
                <w:szCs w:val="21"/>
              </w:rPr>
              <w:t xml:space="preserve"> – and </w:t>
            </w:r>
            <w:r w:rsidRPr="004A09F8">
              <w:rPr>
                <w:rFonts w:ascii="Arial Narrow" w:hAnsi="Arial Narrow"/>
                <w:b/>
                <w:bCs/>
                <w:i/>
                <w:iCs/>
                <w:sz w:val="21"/>
                <w:szCs w:val="21"/>
              </w:rPr>
              <w:t>explain why.</w:t>
            </w:r>
          </w:p>
        </w:tc>
      </w:tr>
      <w:tr w:rsidR="00B823F6" w:rsidRPr="004A09F8" w14:paraId="65737697" w14:textId="77777777" w:rsidTr="60741325">
        <w:tc>
          <w:tcPr>
            <w:tcW w:w="13765" w:type="dxa"/>
            <w:gridSpan w:val="3"/>
          </w:tcPr>
          <w:p w14:paraId="24F4FBFA" w14:textId="31087A75" w:rsidR="00B823F6" w:rsidRPr="004A09F8" w:rsidRDefault="00B823F6" w:rsidP="37709B0D">
            <w:pPr>
              <w:spacing w:before="80" w:after="80" w:line="240" w:lineRule="auto"/>
              <w:ind w:left="-29"/>
              <w:rPr>
                <w:rFonts w:ascii="Arial Narrow" w:hAnsi="Arial Narrow"/>
                <w:b/>
                <w:bCs/>
                <w:i/>
                <w:iCs/>
                <w:sz w:val="21"/>
                <w:szCs w:val="21"/>
              </w:rPr>
            </w:pPr>
          </w:p>
        </w:tc>
      </w:tr>
      <w:tr w:rsidR="00B823F6" w:rsidRPr="004A09F8" w14:paraId="2F9280CC" w14:textId="77777777" w:rsidTr="60741325">
        <w:tc>
          <w:tcPr>
            <w:tcW w:w="13765" w:type="dxa"/>
            <w:gridSpan w:val="3"/>
          </w:tcPr>
          <w:p w14:paraId="199977B8" w14:textId="77777777" w:rsidR="00B823F6" w:rsidRPr="004A09F8" w:rsidRDefault="00B823F6" w:rsidP="00DB1655">
            <w:pPr>
              <w:spacing w:before="80" w:after="80" w:line="240" w:lineRule="auto"/>
              <w:ind w:left="-29"/>
              <w:rPr>
                <w:rFonts w:ascii="Arial Narrow" w:hAnsi="Arial Narrow"/>
                <w:b/>
                <w:i/>
                <w:sz w:val="21"/>
                <w:szCs w:val="21"/>
              </w:rPr>
            </w:pPr>
            <w:r w:rsidRPr="004A09F8">
              <w:rPr>
                <w:rFonts w:ascii="Arial Narrow" w:hAnsi="Arial Narrow"/>
                <w:b/>
                <w:i/>
                <w:sz w:val="21"/>
                <w:szCs w:val="21"/>
              </w:rPr>
              <w:lastRenderedPageBreak/>
              <w:t>Team provides evidence of fidelity of implementation of tiered supports and services.</w:t>
            </w:r>
          </w:p>
        </w:tc>
      </w:tr>
      <w:tr w:rsidR="0068743E" w:rsidRPr="004A09F8" w14:paraId="42F44253" w14:textId="77777777" w:rsidTr="60741325">
        <w:tc>
          <w:tcPr>
            <w:tcW w:w="13765" w:type="dxa"/>
            <w:gridSpan w:val="3"/>
          </w:tcPr>
          <w:p w14:paraId="06C80854" w14:textId="10EC749E" w:rsidR="0068743E" w:rsidRPr="004A09F8" w:rsidRDefault="00240910" w:rsidP="00DB1655">
            <w:pPr>
              <w:spacing w:before="80" w:after="80" w:line="240" w:lineRule="auto"/>
              <w:ind w:left="-29"/>
              <w:rPr>
                <w:rFonts w:ascii="Arial Narrow" w:hAnsi="Arial Narrow"/>
                <w:b/>
                <w:i/>
                <w:sz w:val="21"/>
                <w:szCs w:val="21"/>
              </w:rPr>
            </w:pPr>
            <w:r>
              <w:rPr>
                <w:rFonts w:ascii="Arial Narrow" w:hAnsi="Arial Narrow"/>
                <w:b/>
                <w:i/>
                <w:sz w:val="21"/>
                <w:szCs w:val="21"/>
              </w:rPr>
              <w:t>Review of efficacy of tiered supports, including number of students enrolled in an intervention group, criteria for success, and how many were successful</w:t>
            </w:r>
            <w:r w:rsidR="00510794">
              <w:rPr>
                <w:rFonts w:ascii="Arial Narrow" w:hAnsi="Arial Narrow"/>
                <w:b/>
                <w:i/>
                <w:sz w:val="21"/>
                <w:szCs w:val="21"/>
              </w:rPr>
              <w:t xml:space="preserve"> documented in meeting minutes/data analysis protocol</w:t>
            </w:r>
            <w:r w:rsidR="00D779CB">
              <w:rPr>
                <w:rFonts w:ascii="Arial Narrow" w:hAnsi="Arial Narrow"/>
                <w:b/>
                <w:i/>
                <w:sz w:val="21"/>
                <w:szCs w:val="21"/>
              </w:rPr>
              <w:t>.</w:t>
            </w:r>
          </w:p>
        </w:tc>
      </w:tr>
      <w:tr w:rsidR="00D779CB" w:rsidRPr="004A09F8" w14:paraId="1730E918" w14:textId="77777777" w:rsidTr="60741325">
        <w:tc>
          <w:tcPr>
            <w:tcW w:w="13765" w:type="dxa"/>
            <w:gridSpan w:val="3"/>
          </w:tcPr>
          <w:p w14:paraId="5D120404" w14:textId="185D8015" w:rsidR="00D779CB" w:rsidRDefault="0059590F" w:rsidP="00DB1655">
            <w:pPr>
              <w:spacing w:before="80" w:after="80" w:line="240" w:lineRule="auto"/>
              <w:ind w:left="-29"/>
              <w:rPr>
                <w:rFonts w:ascii="Arial Narrow" w:hAnsi="Arial Narrow"/>
                <w:b/>
                <w:i/>
                <w:sz w:val="21"/>
                <w:szCs w:val="21"/>
              </w:rPr>
            </w:pPr>
            <w:r>
              <w:rPr>
                <w:rFonts w:ascii="Arial Narrow" w:hAnsi="Arial Narrow"/>
                <w:b/>
                <w:i/>
                <w:sz w:val="21"/>
                <w:szCs w:val="21"/>
              </w:rPr>
              <w:t>District procedure for how level of performance and responsiveness to intervention are operationalized</w:t>
            </w:r>
            <w:r w:rsidR="00271F1E">
              <w:rPr>
                <w:rFonts w:ascii="Arial Narrow" w:hAnsi="Arial Narrow"/>
                <w:b/>
                <w:i/>
                <w:sz w:val="21"/>
                <w:szCs w:val="21"/>
              </w:rPr>
              <w:t xml:space="preserve"> and interpreted (e.g., policy, manual).</w:t>
            </w:r>
          </w:p>
        </w:tc>
      </w:tr>
    </w:tbl>
    <w:p w14:paraId="2263D95E" w14:textId="3F0E2C92" w:rsidR="00B823F6" w:rsidRPr="004A09F8" w:rsidRDefault="00B823F6" w:rsidP="00B823F6">
      <w:pPr>
        <w:pStyle w:val="ListParagraph"/>
        <w:spacing w:after="0" w:line="240" w:lineRule="auto"/>
        <w:ind w:left="0"/>
        <w:rPr>
          <w:rFonts w:ascii="Arial Narrow" w:hAnsi="Arial Narrow"/>
          <w:sz w:val="28"/>
          <w:szCs w:val="28"/>
          <w:u w:val="single"/>
        </w:rPr>
      </w:pPr>
    </w:p>
    <w:tbl>
      <w:tblPr>
        <w:tblStyle w:val="TableGrid"/>
        <w:tblW w:w="0" w:type="auto"/>
        <w:tblLayout w:type="fixed"/>
        <w:tblLook w:val="06A0" w:firstRow="1" w:lastRow="0" w:firstColumn="1" w:lastColumn="0" w:noHBand="1" w:noVBand="1"/>
      </w:tblPr>
      <w:tblGrid>
        <w:gridCol w:w="13815"/>
      </w:tblGrid>
      <w:tr w:rsidR="37709B0D" w:rsidRPr="004A09F8" w14:paraId="6C40F7E2" w14:textId="77777777" w:rsidTr="37709B0D">
        <w:trPr>
          <w:trHeight w:val="300"/>
        </w:trPr>
        <w:tc>
          <w:tcPr>
            <w:tcW w:w="13815" w:type="dxa"/>
          </w:tcPr>
          <w:p w14:paraId="7AB120F1" w14:textId="31255830" w:rsidR="5AEB8270" w:rsidRPr="004A09F8" w:rsidRDefault="5AEB8270" w:rsidP="37709B0D">
            <w:pPr>
              <w:spacing w:line="240" w:lineRule="auto"/>
              <w:rPr>
                <w:rFonts w:ascii="Arial Narrow" w:hAnsi="Arial Narrow"/>
                <w:b/>
                <w:bCs/>
                <w:color w:val="C00000"/>
                <w:sz w:val="21"/>
                <w:szCs w:val="21"/>
              </w:rPr>
            </w:pPr>
            <w:r w:rsidRPr="004A09F8">
              <w:rPr>
                <w:rFonts w:ascii="Arial Narrow" w:hAnsi="Arial Narrow"/>
                <w:b/>
                <w:bCs/>
                <w:color w:val="C00000"/>
                <w:sz w:val="21"/>
                <w:szCs w:val="21"/>
              </w:rPr>
              <w:t>Summary for Responsiveness to Intervention:</w:t>
            </w:r>
          </w:p>
          <w:p w14:paraId="401086D9" w14:textId="4F62C669" w:rsidR="37709B0D" w:rsidRPr="004A09F8" w:rsidRDefault="37709B0D" w:rsidP="37709B0D">
            <w:pPr>
              <w:rPr>
                <w:rFonts w:ascii="Arial Narrow" w:hAnsi="Arial Narrow"/>
                <w:sz w:val="28"/>
                <w:szCs w:val="28"/>
                <w:u w:val="single"/>
              </w:rPr>
            </w:pPr>
          </w:p>
          <w:p w14:paraId="6C27E089" w14:textId="3BCE308A" w:rsidR="37709B0D" w:rsidRPr="004A09F8" w:rsidRDefault="37709B0D" w:rsidP="37709B0D">
            <w:pPr>
              <w:rPr>
                <w:rFonts w:ascii="Arial Narrow" w:hAnsi="Arial Narrow"/>
                <w:sz w:val="28"/>
                <w:szCs w:val="28"/>
                <w:u w:val="single"/>
              </w:rPr>
            </w:pPr>
          </w:p>
        </w:tc>
      </w:tr>
    </w:tbl>
    <w:p w14:paraId="6B96BB05" w14:textId="77777777" w:rsidR="00B823F6" w:rsidRPr="004A09F8" w:rsidRDefault="00B823F6" w:rsidP="00B823F6">
      <w:pPr>
        <w:pStyle w:val="ListParagraph"/>
        <w:spacing w:after="0" w:line="240" w:lineRule="auto"/>
        <w:ind w:left="0"/>
        <w:rPr>
          <w:rFonts w:ascii="Arial Narrow" w:hAnsi="Arial Narrow"/>
          <w:b/>
          <w:color w:val="FF0000"/>
          <w:sz w:val="28"/>
          <w:szCs w:val="28"/>
          <w:highlight w:val="yellow"/>
        </w:rPr>
      </w:pPr>
    </w:p>
    <w:p w14:paraId="27D2AED3" w14:textId="4A70187C" w:rsidR="00B823F6" w:rsidRPr="007B22FD" w:rsidRDefault="00B823F6" w:rsidP="37709B0D">
      <w:pPr>
        <w:spacing w:after="0" w:line="240" w:lineRule="auto"/>
        <w:rPr>
          <w:rFonts w:ascii="Arial Narrow" w:hAnsi="Arial Narrow"/>
        </w:rPr>
      </w:pPr>
      <w:r w:rsidRPr="007B22FD">
        <w:rPr>
          <w:rFonts w:ascii="Arial Narrow" w:hAnsi="Arial Narrow"/>
        </w:rPr>
        <w:br w:type="page"/>
      </w:r>
    </w:p>
    <w:p w14:paraId="1C65505D" w14:textId="2884EC1E" w:rsidR="00B823F6" w:rsidRPr="004A09F8" w:rsidRDefault="007B22FD" w:rsidP="0057385F">
      <w:pPr>
        <w:pStyle w:val="Heading1"/>
      </w:pPr>
      <w:r>
        <w:lastRenderedPageBreak/>
        <w:t>Domain</w:t>
      </w:r>
      <w:r w:rsidR="1CA359DD" w:rsidRPr="004A09F8">
        <w:t>: Family Engagement</w:t>
      </w:r>
    </w:p>
    <w:p w14:paraId="75C8CE4F" w14:textId="77777777" w:rsidR="00B823F6" w:rsidRPr="004A09F8" w:rsidRDefault="00B823F6" w:rsidP="00B823F6">
      <w:pPr>
        <w:pStyle w:val="ListParagraph"/>
        <w:spacing w:after="0" w:line="240" w:lineRule="auto"/>
        <w:ind w:left="360"/>
        <w:rPr>
          <w:rFonts w:ascii="Arial Narrow" w:hAnsi="Arial Narrow"/>
          <w:sz w:val="28"/>
          <w:szCs w:val="28"/>
          <w:u w:val="single"/>
        </w:rPr>
      </w:pPr>
    </w:p>
    <w:tbl>
      <w:tblPr>
        <w:tblW w:w="13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45"/>
        <w:gridCol w:w="5850"/>
        <w:gridCol w:w="2880"/>
      </w:tblGrid>
      <w:tr w:rsidR="00B823F6" w:rsidRPr="004A09F8" w14:paraId="1D574661" w14:textId="77777777" w:rsidTr="60741325">
        <w:tc>
          <w:tcPr>
            <w:tcW w:w="4945" w:type="dxa"/>
            <w:shd w:val="clear" w:color="auto" w:fill="BDD6EE"/>
          </w:tcPr>
          <w:p w14:paraId="339F9FD4" w14:textId="77777777" w:rsidR="00B823F6" w:rsidRPr="004A09F8" w:rsidRDefault="00B823F6" w:rsidP="00DB1655">
            <w:pPr>
              <w:spacing w:after="0" w:line="240" w:lineRule="auto"/>
              <w:jc w:val="center"/>
              <w:rPr>
                <w:rFonts w:ascii="Arial Narrow" w:hAnsi="Arial Narrow"/>
                <w:sz w:val="24"/>
                <w:szCs w:val="24"/>
              </w:rPr>
            </w:pPr>
            <w:r w:rsidRPr="004A09F8">
              <w:rPr>
                <w:rFonts w:ascii="Arial Narrow" w:hAnsi="Arial Narrow"/>
                <w:b/>
                <w:sz w:val="24"/>
                <w:szCs w:val="24"/>
              </w:rPr>
              <w:t>Guided Discussion</w:t>
            </w:r>
          </w:p>
        </w:tc>
        <w:tc>
          <w:tcPr>
            <w:tcW w:w="5850" w:type="dxa"/>
            <w:shd w:val="clear" w:color="auto" w:fill="BDD6EE"/>
          </w:tcPr>
          <w:p w14:paraId="0DC35246" w14:textId="77777777" w:rsidR="00B823F6" w:rsidRPr="00DC65FD" w:rsidRDefault="00B823F6" w:rsidP="00DB1655">
            <w:pPr>
              <w:spacing w:after="0" w:line="240" w:lineRule="auto"/>
              <w:jc w:val="center"/>
              <w:rPr>
                <w:rFonts w:ascii="Arial Narrow" w:hAnsi="Arial Narrow"/>
                <w:sz w:val="24"/>
                <w:szCs w:val="24"/>
              </w:rPr>
            </w:pPr>
            <w:r w:rsidRPr="00DC65FD">
              <w:rPr>
                <w:rFonts w:ascii="Arial Narrow" w:hAnsi="Arial Narrow"/>
                <w:b/>
                <w:sz w:val="24"/>
                <w:szCs w:val="24"/>
              </w:rPr>
              <w:t>Evidenced through Discussion</w:t>
            </w:r>
          </w:p>
        </w:tc>
        <w:tc>
          <w:tcPr>
            <w:tcW w:w="2880" w:type="dxa"/>
            <w:shd w:val="clear" w:color="auto" w:fill="BDD6EE"/>
          </w:tcPr>
          <w:p w14:paraId="1937FB22" w14:textId="77777777" w:rsidR="00B823F6" w:rsidRPr="00DC65FD" w:rsidRDefault="00B823F6" w:rsidP="00DB1655">
            <w:pPr>
              <w:spacing w:after="0" w:line="240" w:lineRule="auto"/>
              <w:jc w:val="center"/>
              <w:rPr>
                <w:rFonts w:ascii="Arial Narrow" w:hAnsi="Arial Narrow"/>
                <w:b/>
                <w:sz w:val="24"/>
                <w:szCs w:val="24"/>
              </w:rPr>
            </w:pPr>
            <w:r w:rsidRPr="00DC65FD">
              <w:rPr>
                <w:rFonts w:ascii="Arial Narrow" w:hAnsi="Arial Narrow"/>
                <w:b/>
                <w:sz w:val="24"/>
                <w:szCs w:val="24"/>
              </w:rPr>
              <w:t>0=Not Implemented</w:t>
            </w:r>
          </w:p>
          <w:p w14:paraId="13AA0791" w14:textId="77777777" w:rsidR="00B823F6" w:rsidRPr="00DC65FD" w:rsidRDefault="00B823F6" w:rsidP="00DB1655">
            <w:pPr>
              <w:spacing w:after="0" w:line="240" w:lineRule="auto"/>
              <w:jc w:val="center"/>
              <w:rPr>
                <w:rFonts w:ascii="Arial Narrow" w:hAnsi="Arial Narrow"/>
                <w:b/>
                <w:sz w:val="24"/>
                <w:szCs w:val="24"/>
              </w:rPr>
            </w:pPr>
            <w:r w:rsidRPr="00DC65FD">
              <w:rPr>
                <w:rFonts w:ascii="Arial Narrow" w:hAnsi="Arial Narrow"/>
                <w:b/>
                <w:sz w:val="24"/>
                <w:szCs w:val="24"/>
              </w:rPr>
              <w:t>1 = Somewhat Implemented</w:t>
            </w:r>
          </w:p>
          <w:p w14:paraId="7CF112B3" w14:textId="33DF8564" w:rsidR="00B823F6" w:rsidRPr="00DC65FD" w:rsidRDefault="00B823F6" w:rsidP="60741325">
            <w:pPr>
              <w:spacing w:after="0" w:line="240" w:lineRule="auto"/>
              <w:jc w:val="center"/>
              <w:rPr>
                <w:rFonts w:ascii="Arial Narrow" w:hAnsi="Arial Narrow"/>
                <w:b/>
                <w:bCs/>
                <w:sz w:val="24"/>
                <w:szCs w:val="24"/>
              </w:rPr>
            </w:pPr>
            <w:r w:rsidRPr="00DC65FD">
              <w:rPr>
                <w:rFonts w:ascii="Arial Narrow" w:hAnsi="Arial Narrow"/>
                <w:b/>
                <w:bCs/>
                <w:sz w:val="24"/>
                <w:szCs w:val="24"/>
              </w:rPr>
              <w:t>2</w:t>
            </w:r>
            <w:r w:rsidR="1355D95C" w:rsidRPr="00DC65FD">
              <w:rPr>
                <w:rFonts w:ascii="Arial Narrow" w:hAnsi="Arial Narrow"/>
                <w:b/>
                <w:bCs/>
                <w:sz w:val="24"/>
                <w:szCs w:val="24"/>
              </w:rPr>
              <w:t xml:space="preserve"> </w:t>
            </w:r>
            <w:r w:rsidRPr="00DC65FD">
              <w:rPr>
                <w:rFonts w:ascii="Arial Narrow" w:hAnsi="Arial Narrow"/>
                <w:b/>
                <w:bCs/>
                <w:sz w:val="24"/>
                <w:szCs w:val="24"/>
              </w:rPr>
              <w:t>=</w:t>
            </w:r>
            <w:r w:rsidR="7BF25957" w:rsidRPr="00DC65FD">
              <w:rPr>
                <w:rFonts w:ascii="Arial Narrow" w:hAnsi="Arial Narrow"/>
                <w:b/>
                <w:bCs/>
                <w:sz w:val="24"/>
                <w:szCs w:val="24"/>
              </w:rPr>
              <w:t xml:space="preserve"> </w:t>
            </w:r>
            <w:r w:rsidRPr="00DC65FD">
              <w:rPr>
                <w:rFonts w:ascii="Arial Narrow" w:hAnsi="Arial Narrow"/>
                <w:b/>
                <w:bCs/>
                <w:sz w:val="24"/>
                <w:szCs w:val="24"/>
              </w:rPr>
              <w:t>Fully Implemented</w:t>
            </w:r>
          </w:p>
          <w:p w14:paraId="476752BD" w14:textId="77777777" w:rsidR="00B823F6" w:rsidRPr="00DC65FD" w:rsidRDefault="00B823F6" w:rsidP="00DB1655">
            <w:pPr>
              <w:spacing w:after="0" w:line="240" w:lineRule="auto"/>
              <w:jc w:val="center"/>
              <w:rPr>
                <w:rFonts w:ascii="Arial Narrow" w:hAnsi="Arial Narrow"/>
                <w:b/>
                <w:sz w:val="24"/>
                <w:szCs w:val="24"/>
              </w:rPr>
            </w:pPr>
          </w:p>
          <w:p w14:paraId="61DE0449" w14:textId="320B6918" w:rsidR="00B823F6" w:rsidRPr="00DC65FD" w:rsidRDefault="00B823F6" w:rsidP="00DB1655">
            <w:pPr>
              <w:spacing w:after="0" w:line="240" w:lineRule="auto"/>
              <w:jc w:val="center"/>
              <w:rPr>
                <w:rFonts w:ascii="Arial Narrow" w:hAnsi="Arial Narrow"/>
                <w:sz w:val="24"/>
                <w:szCs w:val="24"/>
              </w:rPr>
            </w:pPr>
            <w:r w:rsidRPr="00DC65FD">
              <w:rPr>
                <w:rFonts w:ascii="Arial Narrow" w:hAnsi="Arial Narrow"/>
                <w:b/>
                <w:sz w:val="24"/>
                <w:szCs w:val="24"/>
              </w:rPr>
              <w:t>(</w:t>
            </w:r>
            <w:r w:rsidR="00DA357F" w:rsidRPr="00DC65FD">
              <w:rPr>
                <w:rFonts w:ascii="Arial Narrow" w:hAnsi="Arial Narrow"/>
                <w:b/>
                <w:sz w:val="24"/>
                <w:szCs w:val="24"/>
              </w:rPr>
              <w:t>List Source(s) of Evidence</w:t>
            </w:r>
            <w:r w:rsidRPr="00DC65FD">
              <w:rPr>
                <w:rFonts w:ascii="Arial Narrow" w:hAnsi="Arial Narrow"/>
                <w:b/>
                <w:sz w:val="24"/>
                <w:szCs w:val="24"/>
              </w:rPr>
              <w:t>)</w:t>
            </w:r>
          </w:p>
        </w:tc>
      </w:tr>
      <w:tr w:rsidR="00B823F6" w:rsidRPr="004A09F8" w14:paraId="77E3F5B9" w14:textId="77777777" w:rsidTr="60741325">
        <w:tc>
          <w:tcPr>
            <w:tcW w:w="4945" w:type="dxa"/>
          </w:tcPr>
          <w:p w14:paraId="3833B342" w14:textId="77777777" w:rsidR="00B823F6" w:rsidRPr="004A09F8" w:rsidRDefault="00B823F6" w:rsidP="00B823F6">
            <w:pPr>
              <w:pStyle w:val="ListParagraph"/>
              <w:numPr>
                <w:ilvl w:val="0"/>
                <w:numId w:val="6"/>
              </w:numPr>
              <w:spacing w:before="80" w:after="80" w:line="240" w:lineRule="auto"/>
              <w:ind w:left="246" w:hanging="246"/>
              <w:rPr>
                <w:rFonts w:ascii="Arial Narrow" w:hAnsi="Arial Narrow"/>
                <w:sz w:val="21"/>
                <w:szCs w:val="21"/>
              </w:rPr>
            </w:pPr>
            <w:r w:rsidRPr="004A09F8">
              <w:rPr>
                <w:rFonts w:ascii="Arial Narrow" w:hAnsi="Arial Narrow"/>
                <w:sz w:val="21"/>
                <w:szCs w:val="21"/>
              </w:rPr>
              <w:t xml:space="preserve">Describe how families are empowered to participate in meetings related to the effectiveness of tiered supports for their children and how families who speak another language are supported. </w:t>
            </w:r>
          </w:p>
        </w:tc>
        <w:tc>
          <w:tcPr>
            <w:tcW w:w="5850" w:type="dxa"/>
          </w:tcPr>
          <w:p w14:paraId="3270B169" w14:textId="77777777" w:rsidR="00B823F6" w:rsidRPr="004A09F8" w:rsidRDefault="00B823F6" w:rsidP="00B823F6">
            <w:pPr>
              <w:pStyle w:val="ListParagraph"/>
              <w:numPr>
                <w:ilvl w:val="0"/>
                <w:numId w:val="25"/>
              </w:numPr>
              <w:spacing w:before="80" w:after="0" w:line="240" w:lineRule="auto"/>
              <w:ind w:left="340" w:hanging="340"/>
              <w:rPr>
                <w:rFonts w:ascii="Arial Narrow" w:hAnsi="Arial Narrow"/>
                <w:sz w:val="21"/>
                <w:szCs w:val="21"/>
              </w:rPr>
            </w:pPr>
            <w:r w:rsidRPr="004A09F8">
              <w:rPr>
                <w:rFonts w:ascii="Arial Narrow" w:hAnsi="Arial Narrow"/>
                <w:sz w:val="21"/>
                <w:szCs w:val="21"/>
              </w:rPr>
              <w:t>Response may include meeting documentation with family participation and examples of translated materials.</w:t>
            </w:r>
          </w:p>
          <w:p w14:paraId="2852D918" w14:textId="77777777" w:rsidR="00B823F6" w:rsidRPr="004A09F8" w:rsidRDefault="00B823F6" w:rsidP="00B823F6">
            <w:pPr>
              <w:pStyle w:val="ListParagraph"/>
              <w:numPr>
                <w:ilvl w:val="0"/>
                <w:numId w:val="25"/>
              </w:numPr>
              <w:spacing w:after="80" w:line="240" w:lineRule="auto"/>
              <w:ind w:left="342" w:hanging="342"/>
              <w:rPr>
                <w:rFonts w:ascii="Arial Narrow" w:hAnsi="Arial Narrow"/>
                <w:sz w:val="21"/>
                <w:szCs w:val="21"/>
              </w:rPr>
            </w:pPr>
            <w:r w:rsidRPr="004A09F8">
              <w:rPr>
                <w:rFonts w:ascii="Arial Narrow" w:hAnsi="Arial Narrow"/>
                <w:sz w:val="21"/>
                <w:szCs w:val="21"/>
              </w:rPr>
              <w:t xml:space="preserve">It is recommended that quarterly progress review meetings are scheduled with families for students who are most at-risk. </w:t>
            </w:r>
          </w:p>
          <w:p w14:paraId="0D5F404B" w14:textId="77777777" w:rsidR="00B823F6" w:rsidRPr="004A09F8" w:rsidRDefault="00B823F6" w:rsidP="00B823F6">
            <w:pPr>
              <w:pStyle w:val="ListParagraph"/>
              <w:numPr>
                <w:ilvl w:val="0"/>
                <w:numId w:val="25"/>
              </w:numPr>
              <w:spacing w:after="80" w:line="240" w:lineRule="auto"/>
              <w:ind w:left="342" w:hanging="342"/>
              <w:rPr>
                <w:rFonts w:ascii="Arial Narrow" w:hAnsi="Arial Narrow"/>
                <w:sz w:val="21"/>
                <w:szCs w:val="21"/>
              </w:rPr>
            </w:pPr>
            <w:r w:rsidRPr="004A09F8">
              <w:rPr>
                <w:rFonts w:ascii="Arial Narrow" w:hAnsi="Arial Narrow"/>
                <w:sz w:val="21"/>
                <w:szCs w:val="21"/>
              </w:rPr>
              <w:t>Response may include specific evidence-based strategies designed for use at home.</w:t>
            </w:r>
          </w:p>
          <w:p w14:paraId="1A32372B" w14:textId="254D02A7" w:rsidR="00B823F6" w:rsidRPr="004A09F8" w:rsidRDefault="00B823F6" w:rsidP="00B823F6">
            <w:pPr>
              <w:pStyle w:val="ListParagraph"/>
              <w:numPr>
                <w:ilvl w:val="0"/>
                <w:numId w:val="25"/>
              </w:numPr>
              <w:spacing w:after="80" w:line="240" w:lineRule="auto"/>
              <w:ind w:left="340"/>
              <w:rPr>
                <w:rFonts w:ascii="Arial Narrow" w:hAnsi="Arial Narrow"/>
                <w:sz w:val="21"/>
                <w:szCs w:val="21"/>
              </w:rPr>
            </w:pPr>
            <w:r w:rsidRPr="004A09F8">
              <w:rPr>
                <w:rFonts w:ascii="Arial Narrow" w:hAnsi="Arial Narrow"/>
                <w:sz w:val="21"/>
                <w:szCs w:val="21"/>
              </w:rPr>
              <w:t>Response may include a review of resources that empower families</w:t>
            </w:r>
            <w:r w:rsidR="00611F29" w:rsidRPr="004A09F8">
              <w:rPr>
                <w:rFonts w:ascii="Arial Narrow" w:hAnsi="Arial Narrow"/>
                <w:sz w:val="21"/>
                <w:szCs w:val="21"/>
              </w:rPr>
              <w:t>.</w:t>
            </w:r>
          </w:p>
        </w:tc>
        <w:tc>
          <w:tcPr>
            <w:tcW w:w="2880" w:type="dxa"/>
          </w:tcPr>
          <w:p w14:paraId="137B2FC3" w14:textId="77777777" w:rsidR="00B823F6" w:rsidRPr="004A09F8" w:rsidRDefault="00B823F6" w:rsidP="00DB1655">
            <w:pPr>
              <w:spacing w:after="0" w:line="240" w:lineRule="auto"/>
              <w:rPr>
                <w:rFonts w:ascii="Arial Narrow" w:hAnsi="Arial Narrow"/>
                <w:sz w:val="24"/>
                <w:szCs w:val="24"/>
              </w:rPr>
            </w:pPr>
          </w:p>
        </w:tc>
      </w:tr>
      <w:tr w:rsidR="00B823F6" w:rsidRPr="004A09F8" w14:paraId="57CBB266" w14:textId="77777777" w:rsidTr="60741325">
        <w:tc>
          <w:tcPr>
            <w:tcW w:w="4945" w:type="dxa"/>
          </w:tcPr>
          <w:p w14:paraId="7F56A8A6" w14:textId="77777777" w:rsidR="00B823F6" w:rsidRPr="004A09F8" w:rsidRDefault="00B823F6" w:rsidP="00B823F6">
            <w:pPr>
              <w:pStyle w:val="ListParagraph"/>
              <w:numPr>
                <w:ilvl w:val="0"/>
                <w:numId w:val="6"/>
              </w:numPr>
              <w:spacing w:before="80" w:after="80" w:line="240" w:lineRule="auto"/>
              <w:ind w:left="246" w:hanging="246"/>
              <w:rPr>
                <w:rFonts w:ascii="Arial Narrow" w:hAnsi="Arial Narrow"/>
                <w:sz w:val="21"/>
                <w:szCs w:val="21"/>
              </w:rPr>
            </w:pPr>
            <w:r w:rsidRPr="004A09F8">
              <w:rPr>
                <w:rFonts w:ascii="Arial Narrow" w:hAnsi="Arial Narrow"/>
                <w:sz w:val="21"/>
                <w:szCs w:val="21"/>
              </w:rPr>
              <w:t>Describe how parental right to request an evaluation is communicated.</w:t>
            </w:r>
          </w:p>
        </w:tc>
        <w:tc>
          <w:tcPr>
            <w:tcW w:w="5850" w:type="dxa"/>
          </w:tcPr>
          <w:p w14:paraId="3A90DE9E" w14:textId="77777777" w:rsidR="00B823F6" w:rsidRPr="004A09F8" w:rsidRDefault="00B823F6" w:rsidP="00B823F6">
            <w:pPr>
              <w:pStyle w:val="ListParagraph"/>
              <w:numPr>
                <w:ilvl w:val="0"/>
                <w:numId w:val="26"/>
              </w:numPr>
              <w:spacing w:before="80" w:after="0" w:line="240" w:lineRule="auto"/>
              <w:ind w:left="340" w:hanging="354"/>
              <w:rPr>
                <w:rFonts w:ascii="Arial Narrow" w:hAnsi="Arial Narrow"/>
                <w:sz w:val="21"/>
                <w:szCs w:val="21"/>
              </w:rPr>
            </w:pPr>
            <w:r w:rsidRPr="004A09F8">
              <w:rPr>
                <w:rFonts w:ascii="Arial Narrow" w:hAnsi="Arial Narrow"/>
                <w:sz w:val="21"/>
                <w:szCs w:val="21"/>
              </w:rPr>
              <w:t>District policy of right to request an evaluation.</w:t>
            </w:r>
          </w:p>
          <w:p w14:paraId="73F55B3F" w14:textId="4401E8BB" w:rsidR="00B823F6" w:rsidRPr="004A09F8" w:rsidRDefault="00B823F6" w:rsidP="60741325">
            <w:pPr>
              <w:pStyle w:val="ListParagraph"/>
              <w:numPr>
                <w:ilvl w:val="0"/>
                <w:numId w:val="26"/>
              </w:numPr>
              <w:spacing w:after="0" w:line="240" w:lineRule="auto"/>
              <w:ind w:left="340"/>
              <w:rPr>
                <w:rFonts w:ascii="Arial Narrow" w:hAnsi="Arial Narrow"/>
                <w:sz w:val="21"/>
                <w:szCs w:val="21"/>
              </w:rPr>
            </w:pPr>
            <w:r w:rsidRPr="004A09F8">
              <w:rPr>
                <w:rFonts w:ascii="Arial Narrow" w:hAnsi="Arial Narrow"/>
                <w:sz w:val="21"/>
                <w:szCs w:val="21"/>
              </w:rPr>
              <w:t xml:space="preserve">The LEA understands and acknowledges that it MAY NOT use MTSS as a system or the RTI assessment process to delay or deny a referral for an evaluation to determine if a child is eligible for special education. Parents have the legal right to ask the school to evaluate their child to determine if </w:t>
            </w:r>
            <w:r w:rsidR="004A09F8">
              <w:rPr>
                <w:rFonts w:ascii="Arial Narrow" w:hAnsi="Arial Narrow"/>
                <w:sz w:val="21"/>
                <w:szCs w:val="21"/>
              </w:rPr>
              <w:t>they are</w:t>
            </w:r>
            <w:r w:rsidRPr="004A09F8">
              <w:rPr>
                <w:rFonts w:ascii="Arial Narrow" w:hAnsi="Arial Narrow"/>
                <w:sz w:val="21"/>
                <w:szCs w:val="21"/>
              </w:rPr>
              <w:t xml:space="preserve"> eligible for special education services at any time.</w:t>
            </w:r>
          </w:p>
        </w:tc>
        <w:tc>
          <w:tcPr>
            <w:tcW w:w="2880" w:type="dxa"/>
          </w:tcPr>
          <w:p w14:paraId="26BA6544" w14:textId="77777777" w:rsidR="00B823F6" w:rsidRPr="004A09F8" w:rsidRDefault="00B823F6" w:rsidP="00DB1655">
            <w:pPr>
              <w:spacing w:after="0" w:line="240" w:lineRule="auto"/>
              <w:rPr>
                <w:rFonts w:ascii="Arial Narrow" w:hAnsi="Arial Narrow"/>
                <w:sz w:val="24"/>
                <w:szCs w:val="24"/>
              </w:rPr>
            </w:pPr>
          </w:p>
        </w:tc>
      </w:tr>
      <w:tr w:rsidR="00B823F6" w:rsidRPr="004A09F8" w14:paraId="5C56B529" w14:textId="77777777" w:rsidTr="60741325">
        <w:tc>
          <w:tcPr>
            <w:tcW w:w="4945" w:type="dxa"/>
          </w:tcPr>
          <w:p w14:paraId="3C87E4F2" w14:textId="77777777" w:rsidR="00B823F6" w:rsidRPr="004A09F8" w:rsidRDefault="00B823F6" w:rsidP="00B823F6">
            <w:pPr>
              <w:pStyle w:val="ListParagraph"/>
              <w:numPr>
                <w:ilvl w:val="0"/>
                <w:numId w:val="6"/>
              </w:numPr>
              <w:spacing w:before="80" w:after="80" w:line="240" w:lineRule="auto"/>
              <w:ind w:left="246" w:hanging="246"/>
              <w:rPr>
                <w:rFonts w:ascii="Arial Narrow" w:hAnsi="Arial Narrow"/>
                <w:sz w:val="21"/>
                <w:szCs w:val="21"/>
              </w:rPr>
            </w:pPr>
            <w:r w:rsidRPr="004A09F8">
              <w:rPr>
                <w:rFonts w:ascii="Arial Narrow" w:hAnsi="Arial Narrow"/>
                <w:sz w:val="21"/>
                <w:szCs w:val="21"/>
              </w:rPr>
              <w:t>Describe any efforts the school has made to build community understanding of Multi-Tiered Systems.</w:t>
            </w:r>
          </w:p>
        </w:tc>
        <w:tc>
          <w:tcPr>
            <w:tcW w:w="5850" w:type="dxa"/>
          </w:tcPr>
          <w:p w14:paraId="4466F55A" w14:textId="77777777" w:rsidR="00B823F6" w:rsidRPr="004A09F8" w:rsidRDefault="00B823F6" w:rsidP="00B823F6">
            <w:pPr>
              <w:pStyle w:val="ListParagraph"/>
              <w:numPr>
                <w:ilvl w:val="0"/>
                <w:numId w:val="27"/>
              </w:numPr>
              <w:spacing w:before="80" w:after="80" w:line="240" w:lineRule="auto"/>
              <w:ind w:left="340" w:hanging="360"/>
              <w:rPr>
                <w:rFonts w:ascii="Arial Narrow" w:hAnsi="Arial Narrow"/>
                <w:sz w:val="21"/>
                <w:szCs w:val="21"/>
              </w:rPr>
            </w:pPr>
            <w:r w:rsidRPr="004A09F8">
              <w:rPr>
                <w:rFonts w:ascii="Arial Narrow" w:hAnsi="Arial Narrow"/>
                <w:sz w:val="21"/>
                <w:szCs w:val="21"/>
              </w:rPr>
              <w:t>Electronic advertisement, planned calendar event, evidence-based strategies for use at home, and/or school brochure on MTSS processes and practices.</w:t>
            </w:r>
          </w:p>
        </w:tc>
        <w:tc>
          <w:tcPr>
            <w:tcW w:w="2880" w:type="dxa"/>
          </w:tcPr>
          <w:p w14:paraId="3CDF4494" w14:textId="77777777" w:rsidR="00B823F6" w:rsidRPr="004A09F8" w:rsidRDefault="00B823F6" w:rsidP="00DB1655">
            <w:pPr>
              <w:spacing w:after="0" w:line="240" w:lineRule="auto"/>
              <w:rPr>
                <w:rFonts w:ascii="Arial Narrow" w:hAnsi="Arial Narrow"/>
                <w:sz w:val="24"/>
                <w:szCs w:val="24"/>
              </w:rPr>
            </w:pPr>
          </w:p>
        </w:tc>
      </w:tr>
    </w:tbl>
    <w:p w14:paraId="0570C61B" w14:textId="0516B6B0" w:rsidR="00B823F6" w:rsidRPr="004A09F8" w:rsidRDefault="00B823F6" w:rsidP="00B823F6">
      <w:pPr>
        <w:spacing w:after="0" w:line="240" w:lineRule="auto"/>
        <w:rPr>
          <w:rFonts w:ascii="Arial Narrow" w:hAnsi="Arial Narrow"/>
          <w:sz w:val="24"/>
          <w:szCs w:val="24"/>
        </w:rPr>
      </w:pPr>
    </w:p>
    <w:tbl>
      <w:tblPr>
        <w:tblW w:w="13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675"/>
      </w:tblGrid>
      <w:tr w:rsidR="00B823F6" w:rsidRPr="004A09F8" w14:paraId="2F8E0C31" w14:textId="77777777" w:rsidTr="37709B0D">
        <w:tc>
          <w:tcPr>
            <w:tcW w:w="13675" w:type="dxa"/>
            <w:shd w:val="clear" w:color="auto" w:fill="70AD47"/>
          </w:tcPr>
          <w:p w14:paraId="526CB5FA" w14:textId="77777777" w:rsidR="00B823F6" w:rsidRPr="004A09F8" w:rsidRDefault="00B823F6" w:rsidP="00DB1655">
            <w:pPr>
              <w:spacing w:before="80" w:after="80" w:line="240" w:lineRule="auto"/>
              <w:rPr>
                <w:rFonts w:ascii="Arial Narrow" w:hAnsi="Arial Narrow"/>
                <w:b/>
                <w:i/>
                <w:sz w:val="21"/>
                <w:szCs w:val="21"/>
              </w:rPr>
            </w:pPr>
            <w:r w:rsidRPr="004A09F8">
              <w:rPr>
                <w:rFonts w:ascii="Arial Narrow" w:hAnsi="Arial Narrow"/>
                <w:b/>
                <w:i/>
                <w:sz w:val="21"/>
                <w:szCs w:val="21"/>
              </w:rPr>
              <w:t>Recommended Artifacts</w:t>
            </w:r>
          </w:p>
        </w:tc>
      </w:tr>
      <w:tr w:rsidR="00B823F6" w:rsidRPr="004A09F8" w14:paraId="176CFD8D" w14:textId="77777777" w:rsidTr="37709B0D">
        <w:tc>
          <w:tcPr>
            <w:tcW w:w="13675" w:type="dxa"/>
          </w:tcPr>
          <w:p w14:paraId="77767B81" w14:textId="2B3A60AC" w:rsidR="00B823F6" w:rsidRPr="004A09F8" w:rsidRDefault="00B823F6" w:rsidP="00DB1655">
            <w:pPr>
              <w:spacing w:before="80" w:after="80" w:line="240" w:lineRule="auto"/>
              <w:rPr>
                <w:rFonts w:ascii="Arial Narrow" w:hAnsi="Arial Narrow"/>
                <w:b/>
                <w:i/>
              </w:rPr>
            </w:pPr>
            <w:r w:rsidRPr="004A09F8">
              <w:rPr>
                <w:rFonts w:ascii="Arial Narrow" w:hAnsi="Arial Narrow"/>
                <w:b/>
                <w:i/>
              </w:rPr>
              <w:t xml:space="preserve">Attach a sample report that a family might receive to better understand how their child is responding to intervention (remove all identifying information).  </w:t>
            </w:r>
          </w:p>
        </w:tc>
      </w:tr>
      <w:tr w:rsidR="00B823F6" w:rsidRPr="004A09F8" w14:paraId="1A2E4EBD" w14:textId="77777777" w:rsidTr="37709B0D">
        <w:tc>
          <w:tcPr>
            <w:tcW w:w="13675" w:type="dxa"/>
          </w:tcPr>
          <w:p w14:paraId="4B47BD19" w14:textId="102CE9A4" w:rsidR="00B823F6" w:rsidRPr="004A09F8" w:rsidRDefault="1CA359DD" w:rsidP="37709B0D">
            <w:pPr>
              <w:spacing w:before="80" w:after="80" w:line="240" w:lineRule="auto"/>
              <w:rPr>
                <w:rFonts w:ascii="Arial Narrow" w:hAnsi="Arial Narrow"/>
                <w:b/>
                <w:bCs/>
                <w:i/>
                <w:iCs/>
              </w:rPr>
            </w:pPr>
            <w:r w:rsidRPr="004A09F8">
              <w:rPr>
                <w:rFonts w:ascii="Arial Narrow" w:hAnsi="Arial Narrow"/>
                <w:b/>
                <w:bCs/>
                <w:i/>
                <w:iCs/>
              </w:rPr>
              <w:t>Attach a brochure or show website with any information pertaining to the school’s MTSS model</w:t>
            </w:r>
            <w:r w:rsidR="299DEEF9" w:rsidRPr="004A09F8">
              <w:rPr>
                <w:rFonts w:ascii="Arial Narrow" w:hAnsi="Arial Narrow"/>
                <w:b/>
                <w:bCs/>
                <w:i/>
                <w:iCs/>
              </w:rPr>
              <w:t>.</w:t>
            </w:r>
          </w:p>
        </w:tc>
      </w:tr>
    </w:tbl>
    <w:p w14:paraId="437C17FB" w14:textId="586737EE" w:rsidR="37709B0D" w:rsidRPr="004A09F8" w:rsidRDefault="37709B0D" w:rsidP="37709B0D">
      <w:pPr>
        <w:spacing w:after="0" w:line="240" w:lineRule="auto"/>
        <w:rPr>
          <w:rFonts w:ascii="Arial Narrow" w:hAnsi="Arial Narrow"/>
          <w:sz w:val="24"/>
          <w:szCs w:val="24"/>
        </w:rPr>
      </w:pPr>
    </w:p>
    <w:tbl>
      <w:tblPr>
        <w:tblStyle w:val="TableGrid"/>
        <w:tblW w:w="0" w:type="auto"/>
        <w:tblLayout w:type="fixed"/>
        <w:tblLook w:val="06A0" w:firstRow="1" w:lastRow="0" w:firstColumn="1" w:lastColumn="0" w:noHBand="1" w:noVBand="1"/>
      </w:tblPr>
      <w:tblGrid>
        <w:gridCol w:w="13675"/>
      </w:tblGrid>
      <w:tr w:rsidR="37709B0D" w:rsidRPr="004A09F8" w14:paraId="13504573" w14:textId="77777777" w:rsidTr="00E2292F">
        <w:trPr>
          <w:trHeight w:val="300"/>
        </w:trPr>
        <w:tc>
          <w:tcPr>
            <w:tcW w:w="13675" w:type="dxa"/>
          </w:tcPr>
          <w:p w14:paraId="319F294F" w14:textId="1E930859" w:rsidR="3C4B2657" w:rsidRPr="004A09F8" w:rsidRDefault="3C4B2657" w:rsidP="37709B0D">
            <w:pPr>
              <w:spacing w:line="240" w:lineRule="auto"/>
              <w:rPr>
                <w:rFonts w:ascii="Arial Narrow" w:hAnsi="Arial Narrow"/>
                <w:b/>
                <w:bCs/>
                <w:color w:val="C00000"/>
                <w:sz w:val="21"/>
                <w:szCs w:val="21"/>
              </w:rPr>
            </w:pPr>
            <w:r w:rsidRPr="004A09F8">
              <w:rPr>
                <w:rFonts w:ascii="Arial Narrow" w:hAnsi="Arial Narrow"/>
                <w:b/>
                <w:bCs/>
                <w:color w:val="C00000"/>
                <w:sz w:val="21"/>
                <w:szCs w:val="21"/>
              </w:rPr>
              <w:t xml:space="preserve">Summary for Family </w:t>
            </w:r>
            <w:r w:rsidR="027761C9" w:rsidRPr="004A09F8">
              <w:rPr>
                <w:rFonts w:ascii="Arial Narrow" w:hAnsi="Arial Narrow"/>
                <w:b/>
                <w:bCs/>
                <w:color w:val="C00000"/>
                <w:sz w:val="21"/>
                <w:szCs w:val="21"/>
              </w:rPr>
              <w:t>Engagement</w:t>
            </w:r>
            <w:r w:rsidRPr="004A09F8">
              <w:rPr>
                <w:rFonts w:ascii="Arial Narrow" w:hAnsi="Arial Narrow"/>
                <w:b/>
                <w:bCs/>
                <w:color w:val="C00000"/>
                <w:sz w:val="21"/>
                <w:szCs w:val="21"/>
              </w:rPr>
              <w:t>:</w:t>
            </w:r>
          </w:p>
          <w:p w14:paraId="677BE6A4" w14:textId="786B0F13" w:rsidR="37709B0D" w:rsidRPr="004A09F8" w:rsidRDefault="37709B0D" w:rsidP="37709B0D">
            <w:pPr>
              <w:rPr>
                <w:rFonts w:ascii="Arial Narrow" w:hAnsi="Arial Narrow"/>
                <w:sz w:val="24"/>
                <w:szCs w:val="24"/>
              </w:rPr>
            </w:pPr>
          </w:p>
          <w:p w14:paraId="71CFB16E" w14:textId="17B4CD41" w:rsidR="37709B0D" w:rsidRPr="004A09F8" w:rsidRDefault="37709B0D" w:rsidP="37709B0D">
            <w:pPr>
              <w:rPr>
                <w:rFonts w:ascii="Arial Narrow" w:hAnsi="Arial Narrow"/>
                <w:sz w:val="24"/>
                <w:szCs w:val="24"/>
              </w:rPr>
            </w:pPr>
          </w:p>
          <w:p w14:paraId="6E6116E5" w14:textId="46469532" w:rsidR="37709B0D" w:rsidRPr="004A09F8" w:rsidRDefault="37709B0D" w:rsidP="37709B0D">
            <w:pPr>
              <w:rPr>
                <w:rFonts w:ascii="Arial Narrow" w:hAnsi="Arial Narrow"/>
                <w:sz w:val="24"/>
                <w:szCs w:val="24"/>
              </w:rPr>
            </w:pPr>
          </w:p>
        </w:tc>
      </w:tr>
    </w:tbl>
    <w:p w14:paraId="3C817E7F" w14:textId="6D807E89" w:rsidR="00B823F6" w:rsidRPr="004A09F8" w:rsidRDefault="007B22FD" w:rsidP="0057385F">
      <w:pPr>
        <w:pStyle w:val="Heading1"/>
      </w:pPr>
      <w:r>
        <w:lastRenderedPageBreak/>
        <w:t>Domain</w:t>
      </w:r>
      <w:r w:rsidR="00B823F6" w:rsidRPr="004A09F8">
        <w:t>: RTI/SLD Eligibility Determination</w:t>
      </w:r>
    </w:p>
    <w:p w14:paraId="4EDEA1AE" w14:textId="77777777" w:rsidR="00B823F6" w:rsidRPr="004A09F8" w:rsidRDefault="00B823F6" w:rsidP="00B823F6">
      <w:pPr>
        <w:pStyle w:val="ListParagraph"/>
        <w:spacing w:after="0" w:line="240" w:lineRule="auto"/>
        <w:ind w:left="360"/>
        <w:rPr>
          <w:rFonts w:ascii="Arial Narrow" w:hAnsi="Arial Narrow"/>
          <w:sz w:val="28"/>
          <w:szCs w:val="28"/>
          <w:u w:val="single"/>
        </w:rPr>
      </w:pPr>
    </w:p>
    <w:tbl>
      <w:tblPr>
        <w:tblW w:w="13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45"/>
        <w:gridCol w:w="5850"/>
        <w:gridCol w:w="2880"/>
      </w:tblGrid>
      <w:tr w:rsidR="00B823F6" w:rsidRPr="004A09F8" w14:paraId="133BF1A3" w14:textId="77777777" w:rsidTr="60741325">
        <w:tc>
          <w:tcPr>
            <w:tcW w:w="4945" w:type="dxa"/>
            <w:shd w:val="clear" w:color="auto" w:fill="BDD6EE"/>
          </w:tcPr>
          <w:p w14:paraId="4DED7E5B" w14:textId="77777777" w:rsidR="00B823F6" w:rsidRPr="004A09F8" w:rsidRDefault="00B823F6" w:rsidP="00DB1655">
            <w:pPr>
              <w:spacing w:after="0" w:line="240" w:lineRule="auto"/>
              <w:jc w:val="center"/>
              <w:rPr>
                <w:rFonts w:ascii="Arial Narrow" w:hAnsi="Arial Narrow"/>
                <w:sz w:val="24"/>
                <w:szCs w:val="24"/>
              </w:rPr>
            </w:pPr>
            <w:r w:rsidRPr="004A09F8">
              <w:rPr>
                <w:rFonts w:ascii="Arial Narrow" w:hAnsi="Arial Narrow"/>
                <w:b/>
                <w:sz w:val="24"/>
                <w:szCs w:val="24"/>
              </w:rPr>
              <w:t>Guided Discussion</w:t>
            </w:r>
          </w:p>
        </w:tc>
        <w:tc>
          <w:tcPr>
            <w:tcW w:w="5850" w:type="dxa"/>
            <w:shd w:val="clear" w:color="auto" w:fill="BDD6EE"/>
          </w:tcPr>
          <w:p w14:paraId="2B154359" w14:textId="77777777" w:rsidR="00B823F6" w:rsidRPr="004A09F8" w:rsidRDefault="00B823F6" w:rsidP="00DB1655">
            <w:pPr>
              <w:spacing w:after="0" w:line="240" w:lineRule="auto"/>
              <w:jc w:val="center"/>
              <w:rPr>
                <w:rFonts w:ascii="Arial Narrow" w:hAnsi="Arial Narrow"/>
                <w:sz w:val="24"/>
                <w:szCs w:val="24"/>
              </w:rPr>
            </w:pPr>
            <w:r w:rsidRPr="004A09F8">
              <w:rPr>
                <w:rFonts w:ascii="Arial Narrow" w:hAnsi="Arial Narrow"/>
                <w:b/>
                <w:sz w:val="24"/>
                <w:szCs w:val="24"/>
              </w:rPr>
              <w:t>Evidenced through Discussion</w:t>
            </w:r>
          </w:p>
        </w:tc>
        <w:tc>
          <w:tcPr>
            <w:tcW w:w="2880" w:type="dxa"/>
            <w:shd w:val="clear" w:color="auto" w:fill="BDD6EE"/>
          </w:tcPr>
          <w:p w14:paraId="69C58273" w14:textId="69FAAD05" w:rsidR="00B823F6" w:rsidRPr="00DC65FD" w:rsidRDefault="00B823F6" w:rsidP="00DB1655">
            <w:pPr>
              <w:spacing w:after="0" w:line="240" w:lineRule="auto"/>
              <w:jc w:val="center"/>
              <w:rPr>
                <w:rFonts w:ascii="Arial Narrow" w:hAnsi="Arial Narrow"/>
                <w:b/>
                <w:sz w:val="24"/>
                <w:szCs w:val="24"/>
              </w:rPr>
            </w:pPr>
            <w:r w:rsidRPr="00DC65FD">
              <w:rPr>
                <w:rFonts w:ascii="Arial Narrow" w:hAnsi="Arial Narrow"/>
                <w:b/>
                <w:sz w:val="24"/>
                <w:szCs w:val="24"/>
              </w:rPr>
              <w:t>0</w:t>
            </w:r>
            <w:r w:rsidR="004A09F8" w:rsidRPr="00DC65FD">
              <w:rPr>
                <w:rFonts w:ascii="Arial Narrow" w:hAnsi="Arial Narrow"/>
                <w:b/>
                <w:sz w:val="24"/>
                <w:szCs w:val="24"/>
              </w:rPr>
              <w:t xml:space="preserve"> </w:t>
            </w:r>
            <w:r w:rsidRPr="00DC65FD">
              <w:rPr>
                <w:rFonts w:ascii="Arial Narrow" w:hAnsi="Arial Narrow"/>
                <w:b/>
                <w:sz w:val="24"/>
                <w:szCs w:val="24"/>
              </w:rPr>
              <w:t>=</w:t>
            </w:r>
            <w:r w:rsidR="004A09F8" w:rsidRPr="00DC65FD">
              <w:rPr>
                <w:rFonts w:ascii="Arial Narrow" w:hAnsi="Arial Narrow"/>
                <w:b/>
                <w:sz w:val="24"/>
                <w:szCs w:val="24"/>
              </w:rPr>
              <w:t xml:space="preserve"> </w:t>
            </w:r>
            <w:r w:rsidRPr="00DC65FD">
              <w:rPr>
                <w:rFonts w:ascii="Arial Narrow" w:hAnsi="Arial Narrow"/>
                <w:b/>
                <w:sz w:val="24"/>
                <w:szCs w:val="24"/>
              </w:rPr>
              <w:t>Not Implemented</w:t>
            </w:r>
          </w:p>
          <w:p w14:paraId="592A5CCD" w14:textId="77777777" w:rsidR="00B823F6" w:rsidRPr="00DC65FD" w:rsidRDefault="00B823F6" w:rsidP="00DB1655">
            <w:pPr>
              <w:spacing w:after="0" w:line="240" w:lineRule="auto"/>
              <w:jc w:val="center"/>
              <w:rPr>
                <w:rFonts w:ascii="Arial Narrow" w:hAnsi="Arial Narrow"/>
                <w:b/>
                <w:sz w:val="24"/>
                <w:szCs w:val="24"/>
              </w:rPr>
            </w:pPr>
            <w:r w:rsidRPr="00DC65FD">
              <w:rPr>
                <w:rFonts w:ascii="Arial Narrow" w:hAnsi="Arial Narrow"/>
                <w:b/>
                <w:sz w:val="24"/>
                <w:szCs w:val="24"/>
              </w:rPr>
              <w:t>1 = Somewhat Implemented</w:t>
            </w:r>
          </w:p>
          <w:p w14:paraId="49371B4F" w14:textId="5D092760" w:rsidR="00B823F6" w:rsidRPr="00DC65FD" w:rsidRDefault="00B823F6" w:rsidP="00DB1655">
            <w:pPr>
              <w:spacing w:after="0" w:line="240" w:lineRule="auto"/>
              <w:jc w:val="center"/>
              <w:rPr>
                <w:rFonts w:ascii="Arial Narrow" w:hAnsi="Arial Narrow"/>
                <w:b/>
                <w:sz w:val="24"/>
                <w:szCs w:val="24"/>
              </w:rPr>
            </w:pPr>
            <w:r w:rsidRPr="00DC65FD">
              <w:rPr>
                <w:rFonts w:ascii="Arial Narrow" w:hAnsi="Arial Narrow"/>
                <w:b/>
                <w:sz w:val="24"/>
                <w:szCs w:val="24"/>
              </w:rPr>
              <w:t>2</w:t>
            </w:r>
            <w:r w:rsidR="004A09F8" w:rsidRPr="00DC65FD">
              <w:rPr>
                <w:rFonts w:ascii="Arial Narrow" w:hAnsi="Arial Narrow"/>
                <w:b/>
                <w:sz w:val="24"/>
                <w:szCs w:val="24"/>
              </w:rPr>
              <w:t xml:space="preserve"> </w:t>
            </w:r>
            <w:r w:rsidRPr="00DC65FD">
              <w:rPr>
                <w:rFonts w:ascii="Arial Narrow" w:hAnsi="Arial Narrow"/>
                <w:b/>
                <w:sz w:val="24"/>
                <w:szCs w:val="24"/>
              </w:rPr>
              <w:t>=</w:t>
            </w:r>
            <w:r w:rsidR="004A09F8" w:rsidRPr="00DC65FD">
              <w:rPr>
                <w:rFonts w:ascii="Arial Narrow" w:hAnsi="Arial Narrow"/>
                <w:b/>
                <w:sz w:val="24"/>
                <w:szCs w:val="24"/>
              </w:rPr>
              <w:t xml:space="preserve"> </w:t>
            </w:r>
            <w:r w:rsidRPr="00DC65FD">
              <w:rPr>
                <w:rFonts w:ascii="Arial Narrow" w:hAnsi="Arial Narrow"/>
                <w:b/>
                <w:sz w:val="24"/>
                <w:szCs w:val="24"/>
              </w:rPr>
              <w:t>Fully Implemented</w:t>
            </w:r>
          </w:p>
          <w:p w14:paraId="621F82AF" w14:textId="77777777" w:rsidR="00B823F6" w:rsidRPr="00DC65FD" w:rsidRDefault="00B823F6" w:rsidP="00DB1655">
            <w:pPr>
              <w:spacing w:after="0" w:line="240" w:lineRule="auto"/>
              <w:jc w:val="center"/>
              <w:rPr>
                <w:rFonts w:ascii="Arial Narrow" w:hAnsi="Arial Narrow"/>
                <w:b/>
                <w:sz w:val="24"/>
                <w:szCs w:val="24"/>
              </w:rPr>
            </w:pPr>
          </w:p>
          <w:p w14:paraId="6DE55D5F" w14:textId="11DA40AA" w:rsidR="00B823F6" w:rsidRPr="00DC65FD" w:rsidRDefault="00B823F6" w:rsidP="00DB1655">
            <w:pPr>
              <w:spacing w:after="0" w:line="240" w:lineRule="auto"/>
              <w:jc w:val="center"/>
              <w:rPr>
                <w:rFonts w:ascii="Arial Narrow" w:hAnsi="Arial Narrow"/>
                <w:sz w:val="24"/>
                <w:szCs w:val="24"/>
              </w:rPr>
            </w:pPr>
            <w:r w:rsidRPr="00DC65FD">
              <w:rPr>
                <w:rFonts w:ascii="Arial Narrow" w:hAnsi="Arial Narrow"/>
                <w:b/>
                <w:sz w:val="24"/>
                <w:szCs w:val="24"/>
              </w:rPr>
              <w:t>(</w:t>
            </w:r>
            <w:r w:rsidR="00DA357F" w:rsidRPr="00DC65FD">
              <w:rPr>
                <w:rFonts w:ascii="Arial Narrow" w:hAnsi="Arial Narrow"/>
                <w:b/>
                <w:sz w:val="24"/>
                <w:szCs w:val="24"/>
              </w:rPr>
              <w:t>List Source(s) of Evidence</w:t>
            </w:r>
            <w:r w:rsidRPr="00DC65FD">
              <w:rPr>
                <w:rFonts w:ascii="Arial Narrow" w:hAnsi="Arial Narrow"/>
                <w:b/>
                <w:sz w:val="24"/>
                <w:szCs w:val="24"/>
              </w:rPr>
              <w:t>)</w:t>
            </w:r>
          </w:p>
        </w:tc>
      </w:tr>
      <w:tr w:rsidR="00B823F6" w:rsidRPr="004A09F8" w14:paraId="2BD7656F" w14:textId="77777777" w:rsidTr="60741325">
        <w:tc>
          <w:tcPr>
            <w:tcW w:w="4945" w:type="dxa"/>
          </w:tcPr>
          <w:p w14:paraId="7DB1B1E2" w14:textId="42A7D679" w:rsidR="00B823F6" w:rsidRPr="004A09F8" w:rsidRDefault="1CA359DD" w:rsidP="00B823F6">
            <w:pPr>
              <w:pStyle w:val="ListParagraph"/>
              <w:numPr>
                <w:ilvl w:val="0"/>
                <w:numId w:val="28"/>
              </w:numPr>
              <w:spacing w:before="80" w:after="0" w:line="240" w:lineRule="auto"/>
              <w:ind w:left="246" w:hanging="246"/>
              <w:rPr>
                <w:rFonts w:ascii="Arial Narrow" w:hAnsi="Arial Narrow"/>
                <w:sz w:val="21"/>
                <w:szCs w:val="21"/>
              </w:rPr>
            </w:pPr>
            <w:r w:rsidRPr="004A09F8">
              <w:rPr>
                <w:rFonts w:ascii="Arial Narrow" w:hAnsi="Arial Narrow"/>
                <w:sz w:val="21"/>
                <w:szCs w:val="21"/>
              </w:rPr>
              <w:t>Describe the local guidelines used to characterize a student’s response to core and supplemental instruction as “inadequate</w:t>
            </w:r>
            <w:r w:rsidR="3140D151" w:rsidRPr="004A09F8">
              <w:rPr>
                <w:rFonts w:ascii="Arial Narrow" w:hAnsi="Arial Narrow"/>
                <w:sz w:val="21"/>
                <w:szCs w:val="21"/>
              </w:rPr>
              <w:t>.</w:t>
            </w:r>
            <w:r w:rsidRPr="004A09F8">
              <w:rPr>
                <w:rFonts w:ascii="Arial Narrow" w:hAnsi="Arial Narrow"/>
                <w:sz w:val="21"/>
                <w:szCs w:val="21"/>
              </w:rPr>
              <w:t>”</w:t>
            </w:r>
          </w:p>
        </w:tc>
        <w:tc>
          <w:tcPr>
            <w:tcW w:w="5850" w:type="dxa"/>
          </w:tcPr>
          <w:p w14:paraId="250229BB" w14:textId="60485688" w:rsidR="00B823F6" w:rsidRPr="004A09F8" w:rsidRDefault="1CA359DD" w:rsidP="00B823F6">
            <w:pPr>
              <w:pStyle w:val="ListParagraph"/>
              <w:numPr>
                <w:ilvl w:val="0"/>
                <w:numId w:val="29"/>
              </w:numPr>
              <w:spacing w:before="80" w:after="0" w:line="240" w:lineRule="auto"/>
              <w:ind w:left="250" w:hanging="250"/>
              <w:rPr>
                <w:rFonts w:ascii="Arial Narrow" w:hAnsi="Arial Narrow"/>
                <w:sz w:val="21"/>
                <w:szCs w:val="21"/>
              </w:rPr>
            </w:pPr>
            <w:r w:rsidRPr="004A09F8">
              <w:rPr>
                <w:rFonts w:ascii="Arial Narrow" w:hAnsi="Arial Narrow"/>
                <w:sz w:val="21"/>
                <w:szCs w:val="21"/>
              </w:rPr>
              <w:t>Response includes reference to fidelity of Tiered Instruction as evidenced by needed growth rates (above typical and/or well above typical)</w:t>
            </w:r>
            <w:r w:rsidR="6B432C84" w:rsidRPr="004A09F8">
              <w:rPr>
                <w:rFonts w:ascii="Arial Narrow" w:hAnsi="Arial Narrow"/>
                <w:sz w:val="21"/>
                <w:szCs w:val="21"/>
              </w:rPr>
              <w:t>.</w:t>
            </w:r>
          </w:p>
          <w:p w14:paraId="5F07C3DF" w14:textId="77777777" w:rsidR="00B823F6" w:rsidRPr="004A09F8" w:rsidRDefault="00B823F6" w:rsidP="00B823F6">
            <w:pPr>
              <w:pStyle w:val="ListParagraph"/>
              <w:numPr>
                <w:ilvl w:val="0"/>
                <w:numId w:val="29"/>
              </w:numPr>
              <w:spacing w:after="0" w:line="240" w:lineRule="auto"/>
              <w:ind w:left="250" w:hanging="250"/>
              <w:rPr>
                <w:rFonts w:ascii="Arial Narrow" w:hAnsi="Arial Narrow"/>
                <w:sz w:val="21"/>
                <w:szCs w:val="21"/>
              </w:rPr>
            </w:pPr>
            <w:r w:rsidRPr="004A09F8">
              <w:rPr>
                <w:rFonts w:ascii="Arial Narrow" w:hAnsi="Arial Narrow"/>
                <w:sz w:val="21"/>
                <w:szCs w:val="21"/>
              </w:rPr>
              <w:t>Tier 1 is considered “healthy” when approximately 80% of students respond to core instruction as evidenced by proficient status across a continuum of reliable and valid data sources that are aligned to the academic standards such as benchmark assessments.</w:t>
            </w:r>
          </w:p>
          <w:p w14:paraId="0E9B0BFF" w14:textId="5661C1FF" w:rsidR="00B823F6" w:rsidRPr="004A09F8" w:rsidRDefault="1CA359DD" w:rsidP="37709B0D">
            <w:pPr>
              <w:pStyle w:val="ListParagraph"/>
              <w:numPr>
                <w:ilvl w:val="0"/>
                <w:numId w:val="29"/>
              </w:numPr>
              <w:spacing w:after="0" w:line="240" w:lineRule="auto"/>
              <w:ind w:left="250" w:hanging="250"/>
              <w:rPr>
                <w:rFonts w:ascii="Arial Narrow" w:hAnsi="Arial Narrow"/>
                <w:sz w:val="21"/>
                <w:szCs w:val="21"/>
              </w:rPr>
            </w:pPr>
            <w:r w:rsidRPr="004A09F8">
              <w:rPr>
                <w:rFonts w:ascii="Arial Narrow" w:hAnsi="Arial Narrow"/>
                <w:sz w:val="21"/>
                <w:szCs w:val="21"/>
              </w:rPr>
              <w:t>Tier 2 and/or Tier 3 supports and services are considered to be “effective” when 75-80% of the students who receive an advanced tier support respond with at least “above typical” growth in comparison to their academically-like peers.</w:t>
            </w:r>
          </w:p>
          <w:p w14:paraId="12AD010A" w14:textId="73977510" w:rsidR="00B823F6" w:rsidRPr="004A09F8" w:rsidRDefault="1CA359DD" w:rsidP="60741325">
            <w:pPr>
              <w:pStyle w:val="ListParagraph"/>
              <w:numPr>
                <w:ilvl w:val="0"/>
                <w:numId w:val="29"/>
              </w:numPr>
              <w:spacing w:after="0" w:line="240" w:lineRule="auto"/>
              <w:ind w:left="250" w:hanging="250"/>
              <w:rPr>
                <w:rFonts w:ascii="Arial Narrow" w:hAnsi="Arial Narrow"/>
                <w:sz w:val="21"/>
                <w:szCs w:val="21"/>
              </w:rPr>
            </w:pPr>
            <w:r w:rsidRPr="004A09F8">
              <w:rPr>
                <w:rFonts w:ascii="Arial Narrow" w:hAnsi="Arial Narrow"/>
                <w:sz w:val="21"/>
                <w:szCs w:val="21"/>
              </w:rPr>
              <w:t>Response may reference participation in specific trainings related to this topic offered at a local</w:t>
            </w:r>
            <w:r w:rsidR="690ED17D" w:rsidRPr="004A09F8">
              <w:rPr>
                <w:rFonts w:ascii="Arial Narrow" w:hAnsi="Arial Narrow"/>
                <w:sz w:val="21"/>
                <w:szCs w:val="21"/>
              </w:rPr>
              <w:t xml:space="preserve">, </w:t>
            </w:r>
            <w:r w:rsidRPr="004A09F8">
              <w:rPr>
                <w:rFonts w:ascii="Arial Narrow" w:hAnsi="Arial Narrow"/>
                <w:sz w:val="21"/>
                <w:szCs w:val="21"/>
              </w:rPr>
              <w:t>state</w:t>
            </w:r>
            <w:r w:rsidR="7A2359D9" w:rsidRPr="004A09F8">
              <w:rPr>
                <w:rFonts w:ascii="Arial Narrow" w:hAnsi="Arial Narrow"/>
                <w:sz w:val="21"/>
                <w:szCs w:val="21"/>
              </w:rPr>
              <w:t>, or national</w:t>
            </w:r>
            <w:r w:rsidRPr="004A09F8">
              <w:rPr>
                <w:rFonts w:ascii="Arial Narrow" w:hAnsi="Arial Narrow"/>
                <w:sz w:val="21"/>
                <w:szCs w:val="21"/>
              </w:rPr>
              <w:t xml:space="preserve"> level</w:t>
            </w:r>
            <w:r w:rsidR="0F7EB28A" w:rsidRPr="004A09F8">
              <w:rPr>
                <w:rFonts w:ascii="Arial Narrow" w:hAnsi="Arial Narrow"/>
                <w:sz w:val="21"/>
                <w:szCs w:val="21"/>
              </w:rPr>
              <w:t>.</w:t>
            </w:r>
          </w:p>
        </w:tc>
        <w:tc>
          <w:tcPr>
            <w:tcW w:w="2880" w:type="dxa"/>
          </w:tcPr>
          <w:p w14:paraId="120D85EC" w14:textId="77777777" w:rsidR="00B823F6" w:rsidRPr="004A09F8" w:rsidRDefault="00B823F6" w:rsidP="00DB1655">
            <w:pPr>
              <w:spacing w:after="0" w:line="240" w:lineRule="auto"/>
              <w:rPr>
                <w:rFonts w:ascii="Arial Narrow" w:hAnsi="Arial Narrow"/>
                <w:sz w:val="24"/>
                <w:szCs w:val="24"/>
              </w:rPr>
            </w:pPr>
          </w:p>
        </w:tc>
      </w:tr>
      <w:tr w:rsidR="00B823F6" w:rsidRPr="004A09F8" w14:paraId="417C0229" w14:textId="77777777" w:rsidTr="60741325">
        <w:tc>
          <w:tcPr>
            <w:tcW w:w="4945" w:type="dxa"/>
          </w:tcPr>
          <w:p w14:paraId="015B1DBB" w14:textId="77777777" w:rsidR="00B823F6" w:rsidRPr="004A09F8" w:rsidRDefault="00B823F6" w:rsidP="00B823F6">
            <w:pPr>
              <w:pStyle w:val="ListParagraph"/>
              <w:numPr>
                <w:ilvl w:val="0"/>
                <w:numId w:val="28"/>
              </w:numPr>
              <w:spacing w:before="80" w:after="80" w:line="240" w:lineRule="auto"/>
              <w:ind w:left="246" w:hanging="246"/>
              <w:rPr>
                <w:rFonts w:ascii="Arial Narrow" w:hAnsi="Arial Narrow"/>
                <w:sz w:val="21"/>
                <w:szCs w:val="21"/>
              </w:rPr>
            </w:pPr>
            <w:r w:rsidRPr="004A09F8">
              <w:rPr>
                <w:rFonts w:ascii="Arial Narrow" w:hAnsi="Arial Narrow"/>
                <w:sz w:val="21"/>
                <w:szCs w:val="21"/>
              </w:rPr>
              <w:t xml:space="preserve">Identify the measures and methods that are used to rule out other disabilities (e.g., intellectual disabilities, emotional disturbance) and other factors (e.g., limited English proficiency) on student learning and growth and other conditions.  </w:t>
            </w:r>
          </w:p>
        </w:tc>
        <w:tc>
          <w:tcPr>
            <w:tcW w:w="5850" w:type="dxa"/>
          </w:tcPr>
          <w:p w14:paraId="1F905093" w14:textId="26A37D4B" w:rsidR="00B823F6" w:rsidRPr="004A09F8" w:rsidRDefault="1CA359DD" w:rsidP="37709B0D">
            <w:pPr>
              <w:pStyle w:val="ListParagraph"/>
              <w:numPr>
                <w:ilvl w:val="0"/>
                <w:numId w:val="30"/>
              </w:numPr>
              <w:spacing w:before="80" w:after="0" w:line="240" w:lineRule="auto"/>
              <w:ind w:left="340" w:hanging="340"/>
              <w:rPr>
                <w:rFonts w:ascii="Arial Narrow" w:hAnsi="Arial Narrow"/>
                <w:b/>
                <w:bCs/>
                <w:sz w:val="21"/>
                <w:szCs w:val="21"/>
              </w:rPr>
            </w:pPr>
            <w:r w:rsidRPr="004A09F8">
              <w:rPr>
                <w:rFonts w:ascii="Arial Narrow" w:hAnsi="Arial Narrow"/>
                <w:sz w:val="21"/>
                <w:szCs w:val="21"/>
              </w:rPr>
              <w:t>Response should cite measures that are routinely used as part of a comprehensive multi-disciplinary evaluation. See</w:t>
            </w:r>
            <w:r w:rsidR="00DC65FD">
              <w:rPr>
                <w:rFonts w:ascii="Arial Narrow" w:hAnsi="Arial Narrow"/>
                <w:sz w:val="21"/>
                <w:szCs w:val="21"/>
              </w:rPr>
              <w:t xml:space="preserve"> </w:t>
            </w:r>
            <w:hyperlink r:id="rId13" w:history="1">
              <w:r w:rsidR="00DC65FD" w:rsidRPr="00DC65FD">
                <w:rPr>
                  <w:rStyle w:val="Hyperlink"/>
                  <w:rFonts w:ascii="Arial Narrow" w:hAnsi="Arial Narrow"/>
                  <w:sz w:val="21"/>
                  <w:szCs w:val="21"/>
                </w:rPr>
                <w:t>SLD Regulations</w:t>
              </w:r>
            </w:hyperlink>
            <w:r w:rsidR="00DC65FD">
              <w:rPr>
                <w:rFonts w:ascii="Arial Narrow" w:hAnsi="Arial Narrow"/>
                <w:sz w:val="21"/>
                <w:szCs w:val="21"/>
              </w:rPr>
              <w:t>.</w:t>
            </w:r>
          </w:p>
          <w:p w14:paraId="7E6FCF5F" w14:textId="77777777" w:rsidR="00B823F6" w:rsidRPr="004A09F8" w:rsidRDefault="00B823F6" w:rsidP="37709B0D">
            <w:pPr>
              <w:spacing w:after="0" w:line="240" w:lineRule="auto"/>
              <w:ind w:left="432" w:hanging="360"/>
              <w:rPr>
                <w:rFonts w:ascii="Arial Narrow" w:hAnsi="Arial Narrow"/>
                <w:sz w:val="21"/>
                <w:szCs w:val="21"/>
              </w:rPr>
            </w:pPr>
          </w:p>
        </w:tc>
        <w:tc>
          <w:tcPr>
            <w:tcW w:w="2880" w:type="dxa"/>
          </w:tcPr>
          <w:p w14:paraId="22736F27" w14:textId="77777777" w:rsidR="00B823F6" w:rsidRPr="004A09F8" w:rsidRDefault="00B823F6" w:rsidP="00DB1655">
            <w:pPr>
              <w:spacing w:after="0" w:line="240" w:lineRule="auto"/>
              <w:rPr>
                <w:rFonts w:ascii="Arial Narrow" w:hAnsi="Arial Narrow"/>
                <w:sz w:val="24"/>
                <w:szCs w:val="24"/>
              </w:rPr>
            </w:pPr>
          </w:p>
        </w:tc>
      </w:tr>
      <w:tr w:rsidR="00B823F6" w:rsidRPr="004A09F8" w14:paraId="2D54897E" w14:textId="77777777" w:rsidTr="60741325">
        <w:tc>
          <w:tcPr>
            <w:tcW w:w="4945" w:type="dxa"/>
          </w:tcPr>
          <w:p w14:paraId="4D6BB450" w14:textId="657565E9" w:rsidR="00B823F6" w:rsidRPr="004A09F8" w:rsidRDefault="1CA359DD" w:rsidP="00B823F6">
            <w:pPr>
              <w:pStyle w:val="ListParagraph"/>
              <w:numPr>
                <w:ilvl w:val="0"/>
                <w:numId w:val="28"/>
              </w:numPr>
              <w:spacing w:before="80" w:after="80" w:line="240" w:lineRule="auto"/>
              <w:ind w:left="336"/>
              <w:rPr>
                <w:rFonts w:ascii="Arial Narrow" w:hAnsi="Arial Narrow"/>
                <w:sz w:val="21"/>
                <w:szCs w:val="21"/>
              </w:rPr>
            </w:pPr>
            <w:r w:rsidRPr="004A09F8">
              <w:rPr>
                <w:rFonts w:ascii="Arial Narrow" w:hAnsi="Arial Narrow"/>
                <w:sz w:val="21"/>
                <w:szCs w:val="21"/>
              </w:rPr>
              <w:t>Describe how students suspected of having SLD are observed as part of the multi</w:t>
            </w:r>
            <w:r w:rsidR="29E72BD6" w:rsidRPr="004A09F8">
              <w:rPr>
                <w:rFonts w:ascii="Arial Narrow" w:hAnsi="Arial Narrow"/>
                <w:sz w:val="21"/>
                <w:szCs w:val="21"/>
              </w:rPr>
              <w:t>-</w:t>
            </w:r>
            <w:r w:rsidRPr="004A09F8">
              <w:rPr>
                <w:rFonts w:ascii="Arial Narrow" w:hAnsi="Arial Narrow"/>
                <w:sz w:val="21"/>
                <w:szCs w:val="21"/>
              </w:rPr>
              <w:t>disciplinary evaluation process.</w:t>
            </w:r>
          </w:p>
        </w:tc>
        <w:tc>
          <w:tcPr>
            <w:tcW w:w="5850" w:type="dxa"/>
          </w:tcPr>
          <w:p w14:paraId="3CD4FCEF" w14:textId="4FA2CD59" w:rsidR="00B823F6" w:rsidRPr="004A09F8" w:rsidRDefault="1CA359DD" w:rsidP="37709B0D">
            <w:pPr>
              <w:pStyle w:val="ListParagraph"/>
              <w:numPr>
                <w:ilvl w:val="0"/>
                <w:numId w:val="31"/>
              </w:numPr>
              <w:spacing w:before="80" w:after="0" w:line="240" w:lineRule="auto"/>
              <w:ind w:left="340" w:hanging="360"/>
              <w:rPr>
                <w:rStyle w:val="Hyperlink"/>
                <w:rFonts w:ascii="Arial Narrow" w:hAnsi="Arial Narrow"/>
                <w:color w:val="auto"/>
                <w:sz w:val="21"/>
                <w:szCs w:val="21"/>
              </w:rPr>
            </w:pPr>
            <w:r w:rsidRPr="004A09F8">
              <w:rPr>
                <w:rFonts w:ascii="Arial Narrow" w:hAnsi="Arial Narrow"/>
                <w:sz w:val="21"/>
                <w:szCs w:val="21"/>
              </w:rPr>
              <w:t xml:space="preserve">See </w:t>
            </w:r>
            <w:hyperlink r:id="rId14" w:history="1">
              <w:r w:rsidRPr="00A611E9">
                <w:rPr>
                  <w:rStyle w:val="Hyperlink"/>
                  <w:rFonts w:ascii="Arial Narrow" w:hAnsi="Arial Narrow"/>
                  <w:sz w:val="21"/>
                  <w:szCs w:val="21"/>
                </w:rPr>
                <w:t>SLD regulations</w:t>
              </w:r>
            </w:hyperlink>
            <w:r w:rsidRPr="004A09F8">
              <w:rPr>
                <w:rFonts w:ascii="Arial Narrow" w:hAnsi="Arial Narrow"/>
                <w:sz w:val="21"/>
                <w:szCs w:val="21"/>
              </w:rPr>
              <w:t>, P</w:t>
            </w:r>
            <w:r w:rsidR="50D3DEFA" w:rsidRPr="004A09F8">
              <w:rPr>
                <w:rFonts w:ascii="Arial Narrow" w:hAnsi="Arial Narrow"/>
                <w:sz w:val="21"/>
                <w:szCs w:val="21"/>
              </w:rPr>
              <w:t>ennsylvania</w:t>
            </w:r>
            <w:r w:rsidRPr="004A09F8">
              <w:rPr>
                <w:rFonts w:ascii="Arial Narrow" w:hAnsi="Arial Narrow"/>
                <w:sz w:val="21"/>
                <w:szCs w:val="21"/>
              </w:rPr>
              <w:t xml:space="preserve"> guidelines</w:t>
            </w:r>
            <w:r w:rsidR="1D23F6E0" w:rsidRPr="004A09F8">
              <w:rPr>
                <w:rFonts w:ascii="Arial Narrow" w:hAnsi="Arial Narrow"/>
                <w:sz w:val="21"/>
                <w:szCs w:val="21"/>
              </w:rPr>
              <w:t>.</w:t>
            </w:r>
            <w:r w:rsidRPr="004A09F8">
              <w:rPr>
                <w:rFonts w:ascii="Arial Narrow" w:hAnsi="Arial Narrow"/>
                <w:sz w:val="21"/>
                <w:szCs w:val="21"/>
              </w:rPr>
              <w:t xml:space="preserve"> </w:t>
            </w:r>
          </w:p>
          <w:p w14:paraId="51F83B4F" w14:textId="77777777" w:rsidR="00B823F6" w:rsidRPr="004A09F8" w:rsidRDefault="00B823F6" w:rsidP="00B823F6">
            <w:pPr>
              <w:pStyle w:val="ListParagraph"/>
              <w:numPr>
                <w:ilvl w:val="0"/>
                <w:numId w:val="31"/>
              </w:numPr>
              <w:spacing w:before="80" w:after="0" w:line="240" w:lineRule="auto"/>
              <w:ind w:left="340" w:hanging="360"/>
              <w:rPr>
                <w:rFonts w:ascii="Arial Narrow" w:hAnsi="Arial Narrow"/>
                <w:sz w:val="21"/>
                <w:szCs w:val="21"/>
              </w:rPr>
            </w:pPr>
            <w:r w:rsidRPr="004A09F8">
              <w:rPr>
                <w:rFonts w:ascii="Arial Narrow" w:hAnsi="Arial Narrow"/>
                <w:sz w:val="21"/>
                <w:szCs w:val="21"/>
              </w:rPr>
              <w:t xml:space="preserve">Response addresses the importance of observational data as it relates to the assessment of curricular, instructional and environmental factors known to impact learning. </w:t>
            </w:r>
          </w:p>
          <w:p w14:paraId="3B082169" w14:textId="56B08618" w:rsidR="00B823F6" w:rsidRPr="004A09F8" w:rsidRDefault="1CA359DD" w:rsidP="00B823F6">
            <w:pPr>
              <w:pStyle w:val="ListParagraph"/>
              <w:numPr>
                <w:ilvl w:val="0"/>
                <w:numId w:val="31"/>
              </w:numPr>
              <w:spacing w:before="80" w:after="0" w:line="240" w:lineRule="auto"/>
              <w:ind w:left="340" w:hanging="360"/>
              <w:rPr>
                <w:rFonts w:ascii="Arial Narrow" w:hAnsi="Arial Narrow"/>
                <w:sz w:val="21"/>
                <w:szCs w:val="21"/>
              </w:rPr>
            </w:pPr>
            <w:r w:rsidRPr="004A09F8">
              <w:rPr>
                <w:rFonts w:ascii="Arial Narrow" w:hAnsi="Arial Narrow"/>
                <w:sz w:val="21"/>
                <w:szCs w:val="21"/>
              </w:rPr>
              <w:t>Response addresses whether observational data have been used to inform instruction and intervention across the tiers prior to SLD Determination</w:t>
            </w:r>
            <w:r w:rsidR="12B4A3C0" w:rsidRPr="004A09F8">
              <w:rPr>
                <w:rFonts w:ascii="Arial Narrow" w:hAnsi="Arial Narrow"/>
                <w:sz w:val="21"/>
                <w:szCs w:val="21"/>
              </w:rPr>
              <w:t>.</w:t>
            </w:r>
            <w:r w:rsidRPr="004A09F8">
              <w:rPr>
                <w:rFonts w:ascii="Arial Narrow" w:hAnsi="Arial Narrow"/>
                <w:sz w:val="21"/>
                <w:szCs w:val="21"/>
              </w:rPr>
              <w:t xml:space="preserve"> </w:t>
            </w:r>
          </w:p>
        </w:tc>
        <w:tc>
          <w:tcPr>
            <w:tcW w:w="2880" w:type="dxa"/>
          </w:tcPr>
          <w:p w14:paraId="41F69F92" w14:textId="77777777" w:rsidR="00B823F6" w:rsidRPr="004A09F8" w:rsidRDefault="00B823F6" w:rsidP="00DB1655">
            <w:pPr>
              <w:spacing w:after="0" w:line="240" w:lineRule="auto"/>
              <w:rPr>
                <w:rFonts w:ascii="Arial Narrow" w:hAnsi="Arial Narrow"/>
                <w:sz w:val="24"/>
                <w:szCs w:val="24"/>
              </w:rPr>
            </w:pPr>
          </w:p>
        </w:tc>
      </w:tr>
      <w:tr w:rsidR="00B823F6" w:rsidRPr="004A09F8" w14:paraId="66DE3CCD" w14:textId="77777777" w:rsidTr="60741325">
        <w:tc>
          <w:tcPr>
            <w:tcW w:w="4945" w:type="dxa"/>
          </w:tcPr>
          <w:p w14:paraId="1F2B7E5E" w14:textId="1E72E342" w:rsidR="00B823F6" w:rsidRPr="004A09F8" w:rsidRDefault="1CA359DD" w:rsidP="00B823F6">
            <w:pPr>
              <w:pStyle w:val="ListParagraph"/>
              <w:numPr>
                <w:ilvl w:val="0"/>
                <w:numId w:val="28"/>
              </w:numPr>
              <w:spacing w:before="80" w:after="80" w:line="240" w:lineRule="auto"/>
              <w:ind w:left="246" w:hanging="246"/>
              <w:rPr>
                <w:rFonts w:ascii="Arial Narrow" w:hAnsi="Arial Narrow"/>
                <w:sz w:val="21"/>
                <w:szCs w:val="21"/>
              </w:rPr>
            </w:pPr>
            <w:r w:rsidRPr="004A09F8">
              <w:rPr>
                <w:rFonts w:ascii="Arial Narrow" w:hAnsi="Arial Narrow"/>
                <w:sz w:val="21"/>
                <w:szCs w:val="21"/>
              </w:rPr>
              <w:t>Indicate how the student’s academic level is assessed/determined</w:t>
            </w:r>
            <w:r w:rsidR="3DF9CB9F" w:rsidRPr="004A09F8">
              <w:rPr>
                <w:rFonts w:ascii="Arial Narrow" w:hAnsi="Arial Narrow"/>
                <w:sz w:val="21"/>
                <w:szCs w:val="21"/>
              </w:rPr>
              <w:t>.</w:t>
            </w:r>
          </w:p>
        </w:tc>
        <w:tc>
          <w:tcPr>
            <w:tcW w:w="5850" w:type="dxa"/>
          </w:tcPr>
          <w:p w14:paraId="629B9C96" w14:textId="1D0E6577" w:rsidR="00B823F6" w:rsidRPr="008A06BF" w:rsidRDefault="1CA359DD" w:rsidP="00B823F6">
            <w:pPr>
              <w:pStyle w:val="ListParagraph"/>
              <w:numPr>
                <w:ilvl w:val="0"/>
                <w:numId w:val="32"/>
              </w:numPr>
              <w:spacing w:before="80" w:after="0" w:line="240" w:lineRule="auto"/>
              <w:ind w:left="340" w:hanging="360"/>
              <w:rPr>
                <w:rFonts w:ascii="Arial Narrow" w:hAnsi="Arial Narrow"/>
                <w:sz w:val="21"/>
                <w:szCs w:val="21"/>
              </w:rPr>
            </w:pPr>
            <w:r w:rsidRPr="007B22FD">
              <w:rPr>
                <w:rFonts w:ascii="Arial Narrow" w:hAnsi="Arial Narrow"/>
                <w:sz w:val="21"/>
                <w:szCs w:val="21"/>
              </w:rPr>
              <w:t>Response acknowledges that academic level may be determined using a number of technically adequate measures/assessments</w:t>
            </w:r>
            <w:r w:rsidR="34130B5F" w:rsidRPr="007B22FD">
              <w:rPr>
                <w:rFonts w:ascii="Arial Narrow" w:hAnsi="Arial Narrow"/>
                <w:sz w:val="21"/>
                <w:szCs w:val="21"/>
              </w:rPr>
              <w:t>.</w:t>
            </w:r>
          </w:p>
          <w:p w14:paraId="06D3086D" w14:textId="77777777" w:rsidR="00B823F6" w:rsidRPr="004A09F8" w:rsidRDefault="00B823F6" w:rsidP="00B823F6">
            <w:pPr>
              <w:pStyle w:val="ListParagraph"/>
              <w:numPr>
                <w:ilvl w:val="0"/>
                <w:numId w:val="32"/>
              </w:numPr>
              <w:spacing w:before="80" w:after="0" w:line="240" w:lineRule="auto"/>
              <w:ind w:left="340" w:hanging="360"/>
              <w:rPr>
                <w:rFonts w:ascii="Arial Narrow" w:hAnsi="Arial Narrow"/>
                <w:sz w:val="21"/>
                <w:szCs w:val="21"/>
              </w:rPr>
            </w:pPr>
            <w:r w:rsidRPr="007B22FD">
              <w:rPr>
                <w:rFonts w:ascii="Arial Narrow" w:hAnsi="Arial Narrow"/>
                <w:sz w:val="21"/>
                <w:szCs w:val="21"/>
              </w:rPr>
              <w:t xml:space="preserve">Response acknowledges that it is important to consider the </w:t>
            </w:r>
            <w:r w:rsidRPr="007B22FD">
              <w:rPr>
                <w:rFonts w:ascii="Arial Narrow" w:hAnsi="Arial Narrow"/>
                <w:bCs/>
                <w:sz w:val="21"/>
                <w:szCs w:val="21"/>
              </w:rPr>
              <w:t>student’s academic level at the end of an intervention period or another point in the instructional period</w:t>
            </w:r>
            <w:r w:rsidRPr="007B22FD">
              <w:rPr>
                <w:rFonts w:ascii="Arial Narrow" w:hAnsi="Arial Narrow"/>
                <w:sz w:val="21"/>
                <w:szCs w:val="21"/>
              </w:rPr>
              <w:t xml:space="preserve"> and that f</w:t>
            </w:r>
            <w:r w:rsidRPr="007B22FD">
              <w:rPr>
                <w:rFonts w:ascii="Arial Narrow" w:hAnsi="Arial Narrow"/>
                <w:bCs/>
                <w:sz w:val="21"/>
                <w:szCs w:val="21"/>
              </w:rPr>
              <w:t>or identification</w:t>
            </w:r>
            <w:r w:rsidRPr="007B22FD">
              <w:rPr>
                <w:rFonts w:ascii="Arial Narrow" w:hAnsi="Arial Narrow"/>
                <w:sz w:val="21"/>
                <w:szCs w:val="21"/>
              </w:rPr>
              <w:t xml:space="preserve">, </w:t>
            </w:r>
            <w:r w:rsidRPr="007B22FD">
              <w:rPr>
                <w:rFonts w:ascii="Arial Narrow" w:hAnsi="Arial Narrow"/>
                <w:bCs/>
                <w:sz w:val="21"/>
                <w:szCs w:val="21"/>
              </w:rPr>
              <w:t xml:space="preserve">the end point is </w:t>
            </w:r>
            <w:r w:rsidRPr="007B22FD">
              <w:rPr>
                <w:rFonts w:ascii="Arial Narrow" w:hAnsi="Arial Narrow"/>
                <w:bCs/>
                <w:sz w:val="21"/>
                <w:szCs w:val="21"/>
              </w:rPr>
              <w:lastRenderedPageBreak/>
              <w:t>more important than the slope</w:t>
            </w:r>
            <w:r w:rsidRPr="007B22FD">
              <w:rPr>
                <w:rFonts w:ascii="Arial Narrow" w:hAnsi="Arial Narrow"/>
                <w:sz w:val="21"/>
                <w:szCs w:val="21"/>
              </w:rPr>
              <w:t xml:space="preserve"> or amount of change because the information on growth is contained in the end point.</w:t>
            </w:r>
            <w:r w:rsidRPr="004A09F8">
              <w:rPr>
                <w:rFonts w:ascii="Arial Narrow" w:hAnsi="Arial Narrow"/>
              </w:rPr>
              <w:t xml:space="preserve"> </w:t>
            </w:r>
          </w:p>
        </w:tc>
        <w:tc>
          <w:tcPr>
            <w:tcW w:w="2880" w:type="dxa"/>
          </w:tcPr>
          <w:p w14:paraId="68F70095" w14:textId="77777777" w:rsidR="00B823F6" w:rsidRPr="004A09F8" w:rsidRDefault="00B823F6" w:rsidP="00DB1655">
            <w:pPr>
              <w:spacing w:after="0" w:line="240" w:lineRule="auto"/>
              <w:rPr>
                <w:rFonts w:ascii="Arial Narrow" w:hAnsi="Arial Narrow"/>
                <w:sz w:val="24"/>
                <w:szCs w:val="24"/>
              </w:rPr>
            </w:pPr>
          </w:p>
        </w:tc>
      </w:tr>
      <w:tr w:rsidR="00B823F6" w:rsidRPr="004A09F8" w14:paraId="66BCCD1D" w14:textId="77777777" w:rsidTr="60741325">
        <w:tc>
          <w:tcPr>
            <w:tcW w:w="4945" w:type="dxa"/>
          </w:tcPr>
          <w:p w14:paraId="76CF7B28" w14:textId="77777777" w:rsidR="00B823F6" w:rsidRPr="004A09F8" w:rsidRDefault="00B823F6" w:rsidP="00B823F6">
            <w:pPr>
              <w:pStyle w:val="ListParagraph"/>
              <w:numPr>
                <w:ilvl w:val="0"/>
                <w:numId w:val="28"/>
              </w:numPr>
              <w:spacing w:before="80" w:after="80" w:line="240" w:lineRule="auto"/>
              <w:ind w:left="246" w:hanging="246"/>
              <w:rPr>
                <w:rFonts w:ascii="Arial Narrow" w:hAnsi="Arial Narrow"/>
                <w:sz w:val="21"/>
                <w:szCs w:val="21"/>
              </w:rPr>
            </w:pPr>
            <w:r w:rsidRPr="004A09F8">
              <w:rPr>
                <w:rFonts w:ascii="Arial Narrow" w:hAnsi="Arial Narrow"/>
                <w:sz w:val="21"/>
                <w:szCs w:val="21"/>
              </w:rPr>
              <w:t>Identify the procedures used to rule out lack of instruction as the reason for the student’s academic concerns, including an assessment of the fidelity of core instruction and supplemental interventions.</w:t>
            </w:r>
          </w:p>
        </w:tc>
        <w:tc>
          <w:tcPr>
            <w:tcW w:w="5850" w:type="dxa"/>
          </w:tcPr>
          <w:p w14:paraId="10B4A2F2" w14:textId="77777777" w:rsidR="00B823F6" w:rsidRPr="004A09F8" w:rsidRDefault="00B823F6" w:rsidP="00B823F6">
            <w:pPr>
              <w:pStyle w:val="ListParagraph"/>
              <w:numPr>
                <w:ilvl w:val="0"/>
                <w:numId w:val="33"/>
              </w:numPr>
              <w:spacing w:before="80" w:after="0" w:line="240" w:lineRule="auto"/>
              <w:ind w:left="340" w:hanging="340"/>
              <w:rPr>
                <w:rFonts w:ascii="Arial Narrow" w:hAnsi="Arial Narrow"/>
                <w:sz w:val="21"/>
                <w:szCs w:val="21"/>
              </w:rPr>
            </w:pPr>
            <w:r w:rsidRPr="004A09F8">
              <w:rPr>
                <w:rFonts w:ascii="Arial Narrow" w:hAnsi="Arial Narrow"/>
                <w:sz w:val="21"/>
                <w:szCs w:val="21"/>
              </w:rPr>
              <w:t xml:space="preserve">Response addresses peer and student performance levels and current discrepancies. </w:t>
            </w:r>
          </w:p>
          <w:p w14:paraId="7CDBE9AA" w14:textId="79D887FA" w:rsidR="00B823F6" w:rsidRPr="004A09F8" w:rsidRDefault="1CA359DD" w:rsidP="00B823F6">
            <w:pPr>
              <w:pStyle w:val="ListParagraph"/>
              <w:numPr>
                <w:ilvl w:val="0"/>
                <w:numId w:val="33"/>
              </w:numPr>
              <w:spacing w:before="80" w:after="0" w:line="240" w:lineRule="auto"/>
              <w:ind w:left="340" w:hanging="340"/>
              <w:rPr>
                <w:rFonts w:ascii="Arial Narrow" w:hAnsi="Arial Narrow"/>
                <w:sz w:val="21"/>
                <w:szCs w:val="21"/>
              </w:rPr>
            </w:pPr>
            <w:r w:rsidRPr="004A09F8">
              <w:rPr>
                <w:rFonts w:ascii="Arial Narrow" w:hAnsi="Arial Narrow"/>
                <w:sz w:val="21"/>
                <w:szCs w:val="21"/>
              </w:rPr>
              <w:t>Response reflects the appraisal of the quality of curriculum and instruction, the effectiveness of professional development and coaching, and consistent access to high-quality instruction and intervention as evidenced by repeated measurement</w:t>
            </w:r>
            <w:r w:rsidR="41DA0F26" w:rsidRPr="004A09F8">
              <w:rPr>
                <w:rFonts w:ascii="Arial Narrow" w:hAnsi="Arial Narrow"/>
                <w:sz w:val="21"/>
                <w:szCs w:val="21"/>
              </w:rPr>
              <w:t>.</w:t>
            </w:r>
          </w:p>
        </w:tc>
        <w:tc>
          <w:tcPr>
            <w:tcW w:w="2880" w:type="dxa"/>
          </w:tcPr>
          <w:p w14:paraId="1BA0111A" w14:textId="77777777" w:rsidR="00B823F6" w:rsidRPr="004A09F8" w:rsidRDefault="00B823F6" w:rsidP="00DB1655">
            <w:pPr>
              <w:spacing w:after="0" w:line="240" w:lineRule="auto"/>
              <w:rPr>
                <w:rFonts w:ascii="Arial Narrow" w:hAnsi="Arial Narrow"/>
                <w:sz w:val="24"/>
                <w:szCs w:val="24"/>
              </w:rPr>
            </w:pPr>
          </w:p>
        </w:tc>
      </w:tr>
      <w:tr w:rsidR="00B823F6" w:rsidRPr="004A09F8" w14:paraId="43E77BBD" w14:textId="77777777" w:rsidTr="60741325">
        <w:tc>
          <w:tcPr>
            <w:tcW w:w="4945" w:type="dxa"/>
          </w:tcPr>
          <w:p w14:paraId="7415B3FD" w14:textId="77777777" w:rsidR="00B823F6" w:rsidRPr="004A09F8" w:rsidRDefault="00B823F6" w:rsidP="00B823F6">
            <w:pPr>
              <w:pStyle w:val="ListParagraph"/>
              <w:numPr>
                <w:ilvl w:val="0"/>
                <w:numId w:val="28"/>
              </w:numPr>
              <w:spacing w:before="80" w:after="0" w:line="240" w:lineRule="auto"/>
              <w:ind w:left="246" w:hanging="246"/>
              <w:rPr>
                <w:rFonts w:ascii="Arial Narrow" w:hAnsi="Arial Narrow"/>
                <w:sz w:val="21"/>
                <w:szCs w:val="21"/>
              </w:rPr>
            </w:pPr>
            <w:r w:rsidRPr="004A09F8">
              <w:rPr>
                <w:rFonts w:ascii="Arial Narrow" w:hAnsi="Arial Narrow"/>
                <w:sz w:val="21"/>
                <w:szCs w:val="21"/>
              </w:rPr>
              <w:t>Identify the procedures used to inform families of the results of repeated assessments of the student’s academic skills.</w:t>
            </w:r>
          </w:p>
        </w:tc>
        <w:tc>
          <w:tcPr>
            <w:tcW w:w="5850" w:type="dxa"/>
          </w:tcPr>
          <w:p w14:paraId="7FA6E4AC" w14:textId="2513E5B4" w:rsidR="00B823F6" w:rsidRPr="004A09F8" w:rsidRDefault="1CA359DD" w:rsidP="00B823F6">
            <w:pPr>
              <w:pStyle w:val="ListParagraph"/>
              <w:numPr>
                <w:ilvl w:val="0"/>
                <w:numId w:val="34"/>
              </w:numPr>
              <w:spacing w:before="80" w:after="80" w:line="240" w:lineRule="auto"/>
              <w:ind w:left="340" w:hanging="340"/>
              <w:rPr>
                <w:rFonts w:ascii="Arial Narrow" w:hAnsi="Arial Narrow"/>
                <w:sz w:val="21"/>
                <w:szCs w:val="21"/>
              </w:rPr>
            </w:pPr>
            <w:r w:rsidRPr="004A09F8">
              <w:rPr>
                <w:rFonts w:ascii="Arial Narrow" w:hAnsi="Arial Narrow"/>
                <w:sz w:val="21"/>
                <w:szCs w:val="21"/>
              </w:rPr>
              <w:t>Response addresses criteria above and references written and verbal communication, face-to-face meetings with grade</w:t>
            </w:r>
            <w:r w:rsidR="2D903A6A" w:rsidRPr="004A09F8">
              <w:rPr>
                <w:rFonts w:ascii="Arial Narrow" w:hAnsi="Arial Narrow"/>
                <w:sz w:val="21"/>
                <w:szCs w:val="21"/>
              </w:rPr>
              <w:t>-</w:t>
            </w:r>
            <w:r w:rsidRPr="004A09F8">
              <w:rPr>
                <w:rFonts w:ascii="Arial Narrow" w:hAnsi="Arial Narrow"/>
                <w:sz w:val="21"/>
                <w:szCs w:val="21"/>
              </w:rPr>
              <w:t>level teacher</w:t>
            </w:r>
            <w:r w:rsidR="7B20E174" w:rsidRPr="004A09F8">
              <w:rPr>
                <w:rFonts w:ascii="Arial Narrow" w:hAnsi="Arial Narrow"/>
                <w:sz w:val="21"/>
                <w:szCs w:val="21"/>
              </w:rPr>
              <w:t xml:space="preserve"> </w:t>
            </w:r>
            <w:r w:rsidRPr="004A09F8">
              <w:rPr>
                <w:rFonts w:ascii="Arial Narrow" w:hAnsi="Arial Narrow"/>
                <w:sz w:val="21"/>
                <w:szCs w:val="21"/>
              </w:rPr>
              <w:t>and interventionists, easy access to their child’s performance on repeated assessments, etc.</w:t>
            </w:r>
          </w:p>
        </w:tc>
        <w:tc>
          <w:tcPr>
            <w:tcW w:w="2880" w:type="dxa"/>
          </w:tcPr>
          <w:p w14:paraId="409F8CC0" w14:textId="77777777" w:rsidR="00B823F6" w:rsidRPr="004A09F8" w:rsidRDefault="00B823F6" w:rsidP="00DB1655">
            <w:pPr>
              <w:spacing w:after="0" w:line="240" w:lineRule="auto"/>
              <w:rPr>
                <w:rFonts w:ascii="Arial Narrow" w:hAnsi="Arial Narrow"/>
                <w:sz w:val="24"/>
                <w:szCs w:val="24"/>
              </w:rPr>
            </w:pPr>
          </w:p>
        </w:tc>
      </w:tr>
      <w:tr w:rsidR="00B823F6" w:rsidRPr="004A09F8" w14:paraId="1208E538" w14:textId="77777777" w:rsidTr="60741325">
        <w:tc>
          <w:tcPr>
            <w:tcW w:w="13675" w:type="dxa"/>
            <w:gridSpan w:val="3"/>
            <w:shd w:val="clear" w:color="auto" w:fill="70AD47"/>
          </w:tcPr>
          <w:p w14:paraId="2282E145" w14:textId="77777777" w:rsidR="00B823F6" w:rsidRPr="004A09F8" w:rsidRDefault="00B823F6" w:rsidP="00DB1655">
            <w:pPr>
              <w:spacing w:before="80" w:after="80" w:line="240" w:lineRule="auto"/>
              <w:rPr>
                <w:rFonts w:ascii="Arial Narrow" w:hAnsi="Arial Narrow"/>
                <w:b/>
                <w:i/>
                <w:sz w:val="24"/>
                <w:szCs w:val="24"/>
              </w:rPr>
            </w:pPr>
            <w:r w:rsidRPr="004A09F8">
              <w:rPr>
                <w:rFonts w:ascii="Arial Narrow" w:hAnsi="Arial Narrow"/>
                <w:b/>
                <w:i/>
                <w:sz w:val="24"/>
                <w:szCs w:val="24"/>
              </w:rPr>
              <w:t>Recommended Artifacts</w:t>
            </w:r>
          </w:p>
        </w:tc>
      </w:tr>
      <w:tr w:rsidR="00B823F6" w:rsidRPr="004A09F8" w14:paraId="61782A2B" w14:textId="77777777" w:rsidTr="60741325">
        <w:tc>
          <w:tcPr>
            <w:tcW w:w="13675" w:type="dxa"/>
            <w:gridSpan w:val="3"/>
          </w:tcPr>
          <w:p w14:paraId="21DAC9B0" w14:textId="0C8A743B" w:rsidR="00B823F6" w:rsidRPr="004A09F8" w:rsidRDefault="1CA359DD" w:rsidP="37709B0D">
            <w:pPr>
              <w:spacing w:before="80" w:after="80" w:line="240" w:lineRule="auto"/>
              <w:rPr>
                <w:rFonts w:ascii="Arial Narrow" w:hAnsi="Arial Narrow"/>
                <w:b/>
                <w:bCs/>
                <w:i/>
                <w:iCs/>
              </w:rPr>
            </w:pPr>
            <w:r w:rsidRPr="004A09F8">
              <w:rPr>
                <w:rFonts w:ascii="Arial Narrow" w:hAnsi="Arial Narrow"/>
                <w:b/>
                <w:bCs/>
                <w:i/>
                <w:iCs/>
              </w:rPr>
              <w:t>LEA policy or related artifact that offers guidance regarding the use of RTI for SLD Determination</w:t>
            </w:r>
            <w:r w:rsidR="7E3DE204" w:rsidRPr="004A09F8">
              <w:rPr>
                <w:rFonts w:ascii="Arial Narrow" w:hAnsi="Arial Narrow"/>
                <w:b/>
                <w:bCs/>
                <w:i/>
                <w:iCs/>
              </w:rPr>
              <w:t>.</w:t>
            </w:r>
          </w:p>
        </w:tc>
      </w:tr>
      <w:tr w:rsidR="00B823F6" w:rsidRPr="004A09F8" w14:paraId="676C022F" w14:textId="77777777" w:rsidTr="60741325">
        <w:tc>
          <w:tcPr>
            <w:tcW w:w="13675" w:type="dxa"/>
            <w:gridSpan w:val="3"/>
          </w:tcPr>
          <w:p w14:paraId="59F6AD87" w14:textId="33EE8BBC" w:rsidR="00B823F6" w:rsidRPr="004A09F8" w:rsidRDefault="008A06BF" w:rsidP="00DB1655">
            <w:pPr>
              <w:spacing w:before="80" w:after="80" w:line="240" w:lineRule="auto"/>
              <w:rPr>
                <w:rFonts w:ascii="Arial Narrow" w:hAnsi="Arial Narrow"/>
                <w:b/>
                <w:i/>
              </w:rPr>
            </w:pPr>
            <w:r>
              <w:rPr>
                <w:rFonts w:ascii="Arial Narrow" w:hAnsi="Arial Narrow"/>
                <w:b/>
                <w:i/>
              </w:rPr>
              <w:t>Tool</w:t>
            </w:r>
            <w:r w:rsidR="00B823F6" w:rsidRPr="004A09F8">
              <w:rPr>
                <w:rFonts w:ascii="Arial Narrow" w:hAnsi="Arial Narrow"/>
                <w:b/>
                <w:i/>
              </w:rPr>
              <w:t xml:space="preserve"> used to assist teams in making decisions that are equitable and informed by reliable and valid data sources and are appropriately contextualized within the </w:t>
            </w:r>
            <w:r w:rsidR="000F246B" w:rsidRPr="004A09F8">
              <w:rPr>
                <w:rFonts w:ascii="Arial Narrow" w:hAnsi="Arial Narrow"/>
                <w:b/>
                <w:i/>
              </w:rPr>
              <w:t>LEA's</w:t>
            </w:r>
            <w:r w:rsidR="00B823F6" w:rsidRPr="004A09F8">
              <w:rPr>
                <w:rFonts w:ascii="Arial Narrow" w:hAnsi="Arial Narrow"/>
                <w:b/>
                <w:i/>
              </w:rPr>
              <w:t xml:space="preserve"> current MTSS framework</w:t>
            </w:r>
            <w:r w:rsidR="000F246B" w:rsidRPr="004A09F8">
              <w:rPr>
                <w:rFonts w:ascii="Arial Narrow" w:hAnsi="Arial Narrow"/>
                <w:b/>
                <w:i/>
              </w:rPr>
              <w:t xml:space="preserve">. </w:t>
            </w:r>
          </w:p>
        </w:tc>
      </w:tr>
    </w:tbl>
    <w:p w14:paraId="359CC5BA" w14:textId="3122540B" w:rsidR="00B823F6" w:rsidRPr="00CC30AC" w:rsidRDefault="00B823F6" w:rsidP="00B823F6">
      <w:pPr>
        <w:spacing w:after="0" w:line="240" w:lineRule="auto"/>
        <w:rPr>
          <w:rFonts w:ascii="Arial Narrow" w:hAnsi="Arial Narrow"/>
        </w:rPr>
      </w:pPr>
    </w:p>
    <w:tbl>
      <w:tblPr>
        <w:tblStyle w:val="TableGrid"/>
        <w:tblW w:w="0" w:type="auto"/>
        <w:tblLayout w:type="fixed"/>
        <w:tblLook w:val="06A0" w:firstRow="1" w:lastRow="0" w:firstColumn="1" w:lastColumn="0" w:noHBand="1" w:noVBand="1"/>
      </w:tblPr>
      <w:tblGrid>
        <w:gridCol w:w="13675"/>
      </w:tblGrid>
      <w:tr w:rsidR="37709B0D" w:rsidRPr="004A09F8" w14:paraId="6046BF3B" w14:textId="77777777" w:rsidTr="00155066">
        <w:trPr>
          <w:trHeight w:val="300"/>
        </w:trPr>
        <w:tc>
          <w:tcPr>
            <w:tcW w:w="13675" w:type="dxa"/>
          </w:tcPr>
          <w:p w14:paraId="4708283F" w14:textId="581FEE55" w:rsidR="5DF212A6" w:rsidRPr="004A09F8" w:rsidRDefault="5DF212A6" w:rsidP="37709B0D">
            <w:pPr>
              <w:spacing w:line="240" w:lineRule="auto"/>
              <w:rPr>
                <w:rFonts w:ascii="Arial Narrow" w:hAnsi="Arial Narrow"/>
                <w:b/>
                <w:bCs/>
                <w:color w:val="C00000"/>
                <w:sz w:val="21"/>
                <w:szCs w:val="21"/>
              </w:rPr>
            </w:pPr>
            <w:r w:rsidRPr="004A09F8">
              <w:rPr>
                <w:rFonts w:ascii="Arial Narrow" w:hAnsi="Arial Narrow"/>
                <w:b/>
                <w:bCs/>
                <w:color w:val="C00000"/>
                <w:sz w:val="21"/>
                <w:szCs w:val="21"/>
              </w:rPr>
              <w:t>Summary for RT/SLD Eligibility Determination:</w:t>
            </w:r>
          </w:p>
          <w:p w14:paraId="3011FBD9" w14:textId="5980CA45" w:rsidR="37709B0D" w:rsidRPr="00CC30AC" w:rsidRDefault="37709B0D" w:rsidP="37709B0D">
            <w:pPr>
              <w:rPr>
                <w:rFonts w:ascii="Arial Narrow" w:hAnsi="Arial Narrow"/>
              </w:rPr>
            </w:pPr>
          </w:p>
          <w:p w14:paraId="189E3E32" w14:textId="3868E239" w:rsidR="37709B0D" w:rsidRPr="00CC30AC" w:rsidRDefault="37709B0D" w:rsidP="37709B0D">
            <w:pPr>
              <w:rPr>
                <w:rFonts w:ascii="Arial Narrow" w:hAnsi="Arial Narrow"/>
              </w:rPr>
            </w:pPr>
          </w:p>
          <w:p w14:paraId="1359036F" w14:textId="3CA826D4" w:rsidR="37709B0D" w:rsidRPr="00CC30AC" w:rsidRDefault="37709B0D" w:rsidP="37709B0D">
            <w:pPr>
              <w:rPr>
                <w:rFonts w:ascii="Arial Narrow" w:hAnsi="Arial Narrow"/>
              </w:rPr>
            </w:pPr>
          </w:p>
        </w:tc>
      </w:tr>
    </w:tbl>
    <w:p w14:paraId="4BD929C3" w14:textId="764CF179" w:rsidR="37709B0D" w:rsidRPr="00CC30AC" w:rsidRDefault="37709B0D">
      <w:pPr>
        <w:rPr>
          <w:rFonts w:ascii="Arial Narrow" w:hAnsi="Arial Narrow"/>
        </w:rPr>
      </w:pPr>
      <w:r w:rsidRPr="00CC30AC">
        <w:rPr>
          <w:rFonts w:ascii="Arial Narrow" w:hAnsi="Arial Narrow"/>
        </w:rPr>
        <w:br w:type="page"/>
      </w:r>
    </w:p>
    <w:p w14:paraId="543057F7" w14:textId="6F7BFBBD" w:rsidR="00B823F6" w:rsidRPr="004A09F8" w:rsidRDefault="00CC30AC" w:rsidP="0057385F">
      <w:pPr>
        <w:pStyle w:val="Heading1"/>
      </w:pPr>
      <w:r>
        <w:lastRenderedPageBreak/>
        <w:t>Domain</w:t>
      </w:r>
      <w:r w:rsidR="1CA359DD" w:rsidRPr="004A09F8">
        <w:t>: Professional Learning</w:t>
      </w:r>
    </w:p>
    <w:p w14:paraId="5DAB6F34" w14:textId="77777777" w:rsidR="00B823F6" w:rsidRPr="004A09F8" w:rsidRDefault="00B823F6" w:rsidP="00B823F6">
      <w:pPr>
        <w:pStyle w:val="ListParagraph"/>
        <w:spacing w:after="0" w:line="240" w:lineRule="auto"/>
        <w:ind w:left="360"/>
        <w:rPr>
          <w:rFonts w:ascii="Arial Narrow" w:hAnsi="Arial Narrow"/>
          <w:sz w:val="28"/>
          <w:szCs w:val="28"/>
          <w:u w:val="single"/>
        </w:rPr>
      </w:pPr>
    </w:p>
    <w:tbl>
      <w:tblPr>
        <w:tblW w:w="13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45"/>
        <w:gridCol w:w="5850"/>
        <w:gridCol w:w="2880"/>
      </w:tblGrid>
      <w:tr w:rsidR="00B823F6" w:rsidRPr="004A09F8" w14:paraId="3EA36AE3" w14:textId="77777777" w:rsidTr="60741325">
        <w:tc>
          <w:tcPr>
            <w:tcW w:w="4945" w:type="dxa"/>
            <w:shd w:val="clear" w:color="auto" w:fill="BDD6EE"/>
          </w:tcPr>
          <w:p w14:paraId="14D5FAE1" w14:textId="77777777" w:rsidR="00B823F6" w:rsidRPr="004A09F8" w:rsidRDefault="00B823F6" w:rsidP="00DB1655">
            <w:pPr>
              <w:spacing w:after="0" w:line="240" w:lineRule="auto"/>
              <w:jc w:val="center"/>
              <w:rPr>
                <w:rFonts w:ascii="Arial Narrow" w:hAnsi="Arial Narrow"/>
                <w:sz w:val="24"/>
                <w:szCs w:val="24"/>
              </w:rPr>
            </w:pPr>
            <w:r w:rsidRPr="004A09F8">
              <w:rPr>
                <w:rFonts w:ascii="Arial Narrow" w:hAnsi="Arial Narrow"/>
                <w:b/>
                <w:sz w:val="24"/>
                <w:szCs w:val="24"/>
              </w:rPr>
              <w:t>Guided Discussion</w:t>
            </w:r>
          </w:p>
        </w:tc>
        <w:tc>
          <w:tcPr>
            <w:tcW w:w="5850" w:type="dxa"/>
            <w:shd w:val="clear" w:color="auto" w:fill="BDD6EE"/>
          </w:tcPr>
          <w:p w14:paraId="70064D2C" w14:textId="77777777" w:rsidR="00B823F6" w:rsidRPr="004A09F8" w:rsidRDefault="00B823F6" w:rsidP="00DB1655">
            <w:pPr>
              <w:spacing w:after="0" w:line="240" w:lineRule="auto"/>
              <w:jc w:val="center"/>
              <w:rPr>
                <w:rFonts w:ascii="Arial Narrow" w:hAnsi="Arial Narrow"/>
                <w:sz w:val="24"/>
                <w:szCs w:val="24"/>
              </w:rPr>
            </w:pPr>
            <w:r w:rsidRPr="004A09F8">
              <w:rPr>
                <w:rFonts w:ascii="Arial Narrow" w:hAnsi="Arial Narrow"/>
                <w:b/>
                <w:sz w:val="24"/>
                <w:szCs w:val="24"/>
              </w:rPr>
              <w:t>Evidenced through Discussion</w:t>
            </w:r>
          </w:p>
        </w:tc>
        <w:tc>
          <w:tcPr>
            <w:tcW w:w="2880" w:type="dxa"/>
            <w:shd w:val="clear" w:color="auto" w:fill="BDD6EE"/>
          </w:tcPr>
          <w:p w14:paraId="3CCB7D1B" w14:textId="0008E901" w:rsidR="00B823F6" w:rsidRPr="004A09F8" w:rsidRDefault="1CA359DD" w:rsidP="37709B0D">
            <w:pPr>
              <w:spacing w:after="0" w:line="240" w:lineRule="auto"/>
              <w:jc w:val="center"/>
              <w:rPr>
                <w:rFonts w:ascii="Arial Narrow" w:hAnsi="Arial Narrow"/>
                <w:b/>
                <w:bCs/>
                <w:sz w:val="24"/>
                <w:szCs w:val="24"/>
              </w:rPr>
            </w:pPr>
            <w:r w:rsidRPr="004A09F8">
              <w:rPr>
                <w:rFonts w:ascii="Arial Narrow" w:hAnsi="Arial Narrow"/>
                <w:b/>
                <w:bCs/>
                <w:sz w:val="24"/>
                <w:szCs w:val="24"/>
              </w:rPr>
              <w:t>0</w:t>
            </w:r>
            <w:r w:rsidR="68B705B9" w:rsidRPr="004A09F8">
              <w:rPr>
                <w:rFonts w:ascii="Arial Narrow" w:hAnsi="Arial Narrow"/>
                <w:b/>
                <w:bCs/>
                <w:sz w:val="24"/>
                <w:szCs w:val="24"/>
              </w:rPr>
              <w:t xml:space="preserve"> </w:t>
            </w:r>
            <w:r w:rsidRPr="004A09F8">
              <w:rPr>
                <w:rFonts w:ascii="Arial Narrow" w:hAnsi="Arial Narrow"/>
                <w:b/>
                <w:bCs/>
                <w:sz w:val="24"/>
                <w:szCs w:val="24"/>
              </w:rPr>
              <w:t>=</w:t>
            </w:r>
            <w:r w:rsidR="62549E93" w:rsidRPr="004A09F8">
              <w:rPr>
                <w:rFonts w:ascii="Arial Narrow" w:hAnsi="Arial Narrow"/>
                <w:b/>
                <w:bCs/>
                <w:sz w:val="24"/>
                <w:szCs w:val="24"/>
              </w:rPr>
              <w:t xml:space="preserve"> </w:t>
            </w:r>
            <w:r w:rsidRPr="004A09F8">
              <w:rPr>
                <w:rFonts w:ascii="Arial Narrow" w:hAnsi="Arial Narrow"/>
                <w:b/>
                <w:bCs/>
                <w:sz w:val="24"/>
                <w:szCs w:val="24"/>
              </w:rPr>
              <w:t>Not Implemented</w:t>
            </w:r>
          </w:p>
          <w:p w14:paraId="658B52D7" w14:textId="77777777" w:rsidR="00B823F6" w:rsidRPr="004A09F8" w:rsidRDefault="00B823F6" w:rsidP="00DB1655">
            <w:pPr>
              <w:spacing w:after="0" w:line="240" w:lineRule="auto"/>
              <w:jc w:val="center"/>
              <w:rPr>
                <w:rFonts w:ascii="Arial Narrow" w:hAnsi="Arial Narrow"/>
                <w:b/>
                <w:sz w:val="24"/>
                <w:szCs w:val="24"/>
              </w:rPr>
            </w:pPr>
            <w:r w:rsidRPr="004A09F8">
              <w:rPr>
                <w:rFonts w:ascii="Arial Narrow" w:hAnsi="Arial Narrow"/>
                <w:b/>
                <w:sz w:val="24"/>
                <w:szCs w:val="24"/>
              </w:rPr>
              <w:t>1 = Somewhat Implemented</w:t>
            </w:r>
          </w:p>
          <w:p w14:paraId="2CF600BC" w14:textId="0DCB5949" w:rsidR="00B823F6" w:rsidRPr="004A09F8" w:rsidRDefault="1CA359DD" w:rsidP="37709B0D">
            <w:pPr>
              <w:spacing w:after="0" w:line="240" w:lineRule="auto"/>
              <w:jc w:val="center"/>
              <w:rPr>
                <w:rFonts w:ascii="Arial Narrow" w:hAnsi="Arial Narrow"/>
                <w:b/>
                <w:bCs/>
                <w:sz w:val="24"/>
                <w:szCs w:val="24"/>
              </w:rPr>
            </w:pPr>
            <w:r w:rsidRPr="004A09F8">
              <w:rPr>
                <w:rFonts w:ascii="Arial Narrow" w:hAnsi="Arial Narrow"/>
                <w:b/>
                <w:bCs/>
                <w:sz w:val="24"/>
                <w:szCs w:val="24"/>
              </w:rPr>
              <w:t>2</w:t>
            </w:r>
            <w:r w:rsidR="016A2796" w:rsidRPr="004A09F8">
              <w:rPr>
                <w:rFonts w:ascii="Arial Narrow" w:hAnsi="Arial Narrow"/>
                <w:b/>
                <w:bCs/>
                <w:sz w:val="24"/>
                <w:szCs w:val="24"/>
              </w:rPr>
              <w:t xml:space="preserve"> </w:t>
            </w:r>
            <w:r w:rsidRPr="004A09F8">
              <w:rPr>
                <w:rFonts w:ascii="Arial Narrow" w:hAnsi="Arial Narrow"/>
                <w:b/>
                <w:bCs/>
                <w:sz w:val="24"/>
                <w:szCs w:val="24"/>
              </w:rPr>
              <w:t>=</w:t>
            </w:r>
            <w:r w:rsidR="016A2796" w:rsidRPr="004A09F8">
              <w:rPr>
                <w:rFonts w:ascii="Arial Narrow" w:hAnsi="Arial Narrow"/>
                <w:b/>
                <w:bCs/>
                <w:sz w:val="24"/>
                <w:szCs w:val="24"/>
              </w:rPr>
              <w:t xml:space="preserve"> </w:t>
            </w:r>
            <w:r w:rsidRPr="004A09F8">
              <w:rPr>
                <w:rFonts w:ascii="Arial Narrow" w:hAnsi="Arial Narrow"/>
                <w:b/>
                <w:bCs/>
                <w:sz w:val="24"/>
                <w:szCs w:val="24"/>
              </w:rPr>
              <w:t>Fully Implemented</w:t>
            </w:r>
          </w:p>
          <w:p w14:paraId="74870516" w14:textId="77777777" w:rsidR="00B823F6" w:rsidRPr="004A09F8" w:rsidRDefault="00B823F6" w:rsidP="00DB1655">
            <w:pPr>
              <w:spacing w:after="0" w:line="240" w:lineRule="auto"/>
              <w:jc w:val="center"/>
              <w:rPr>
                <w:rFonts w:ascii="Arial Narrow" w:hAnsi="Arial Narrow"/>
                <w:b/>
                <w:sz w:val="24"/>
                <w:szCs w:val="24"/>
              </w:rPr>
            </w:pPr>
          </w:p>
          <w:p w14:paraId="7ADB0032" w14:textId="1300FE3E" w:rsidR="00B823F6" w:rsidRPr="004A09F8" w:rsidRDefault="00B823F6" w:rsidP="00DB1655">
            <w:pPr>
              <w:spacing w:after="0" w:line="240" w:lineRule="auto"/>
              <w:jc w:val="center"/>
              <w:rPr>
                <w:rFonts w:ascii="Arial Narrow" w:hAnsi="Arial Narrow"/>
                <w:sz w:val="24"/>
                <w:szCs w:val="24"/>
              </w:rPr>
            </w:pPr>
            <w:r w:rsidRPr="00DC65FD">
              <w:rPr>
                <w:rFonts w:ascii="Arial Narrow" w:hAnsi="Arial Narrow"/>
                <w:b/>
                <w:sz w:val="24"/>
                <w:szCs w:val="24"/>
              </w:rPr>
              <w:t>(</w:t>
            </w:r>
            <w:r w:rsidR="00DA357F" w:rsidRPr="00DC65FD">
              <w:rPr>
                <w:rFonts w:ascii="Arial Narrow" w:hAnsi="Arial Narrow"/>
                <w:b/>
                <w:sz w:val="24"/>
                <w:szCs w:val="24"/>
              </w:rPr>
              <w:t>List Source(s) of Evidence</w:t>
            </w:r>
            <w:r w:rsidRPr="00DC65FD">
              <w:rPr>
                <w:rFonts w:ascii="Arial Narrow" w:hAnsi="Arial Narrow"/>
                <w:b/>
                <w:sz w:val="24"/>
                <w:szCs w:val="24"/>
              </w:rPr>
              <w:t>)</w:t>
            </w:r>
          </w:p>
        </w:tc>
      </w:tr>
      <w:tr w:rsidR="00B823F6" w:rsidRPr="004A09F8" w14:paraId="6D81AD43" w14:textId="77777777" w:rsidTr="60741325">
        <w:tc>
          <w:tcPr>
            <w:tcW w:w="4945" w:type="dxa"/>
          </w:tcPr>
          <w:p w14:paraId="1E484F86" w14:textId="1C441F12" w:rsidR="00B823F6" w:rsidRPr="004A09F8" w:rsidRDefault="1CA359DD" w:rsidP="00B823F6">
            <w:pPr>
              <w:pStyle w:val="ListParagraph"/>
              <w:numPr>
                <w:ilvl w:val="0"/>
                <w:numId w:val="35"/>
              </w:numPr>
              <w:spacing w:before="80" w:after="0" w:line="240" w:lineRule="auto"/>
              <w:ind w:left="246" w:hanging="246"/>
              <w:rPr>
                <w:rFonts w:ascii="Arial Narrow" w:hAnsi="Arial Narrow"/>
                <w:sz w:val="21"/>
                <w:szCs w:val="21"/>
              </w:rPr>
            </w:pPr>
            <w:r w:rsidRPr="004A09F8">
              <w:rPr>
                <w:rFonts w:ascii="Arial Narrow" w:hAnsi="Arial Narrow"/>
                <w:sz w:val="21"/>
                <w:szCs w:val="21"/>
              </w:rPr>
              <w:t>Describe what informs professional learning opportunities and how practitioners are supported with bridging research to practice gaps (application of learning within context)</w:t>
            </w:r>
            <w:r w:rsidR="647BF1B7" w:rsidRPr="004A09F8">
              <w:rPr>
                <w:rFonts w:ascii="Arial Narrow" w:hAnsi="Arial Narrow"/>
                <w:sz w:val="21"/>
                <w:szCs w:val="21"/>
              </w:rPr>
              <w:t>.</w:t>
            </w:r>
            <w:r w:rsidRPr="004A09F8">
              <w:rPr>
                <w:rFonts w:ascii="Arial Narrow" w:hAnsi="Arial Narrow"/>
                <w:sz w:val="21"/>
                <w:szCs w:val="21"/>
              </w:rPr>
              <w:t xml:space="preserve">  </w:t>
            </w:r>
          </w:p>
        </w:tc>
        <w:tc>
          <w:tcPr>
            <w:tcW w:w="5850" w:type="dxa"/>
          </w:tcPr>
          <w:p w14:paraId="571F7EFA" w14:textId="7AF159EC" w:rsidR="00B823F6" w:rsidRPr="004A09F8" w:rsidRDefault="1CA359DD" w:rsidP="00B823F6">
            <w:pPr>
              <w:pStyle w:val="ListParagraph"/>
              <w:numPr>
                <w:ilvl w:val="0"/>
                <w:numId w:val="36"/>
              </w:numPr>
              <w:spacing w:before="80" w:after="80" w:line="240" w:lineRule="auto"/>
              <w:ind w:left="340" w:hanging="360"/>
              <w:rPr>
                <w:rFonts w:ascii="Arial Narrow" w:hAnsi="Arial Narrow"/>
                <w:color w:val="FF0000"/>
                <w:sz w:val="21"/>
                <w:szCs w:val="21"/>
              </w:rPr>
            </w:pPr>
            <w:r w:rsidRPr="004A09F8">
              <w:rPr>
                <w:rFonts w:ascii="Arial Narrow" w:hAnsi="Arial Narrow"/>
                <w:sz w:val="21"/>
                <w:szCs w:val="21"/>
              </w:rPr>
              <w:t>Response identifies how newly hired staff receive the requisite knowledge and skills to maintain and sustain effective practices and outcomes within a tiered system</w:t>
            </w:r>
            <w:r w:rsidR="58ED8838" w:rsidRPr="004A09F8">
              <w:rPr>
                <w:rFonts w:ascii="Arial Narrow" w:hAnsi="Arial Narrow"/>
                <w:sz w:val="21"/>
                <w:szCs w:val="21"/>
              </w:rPr>
              <w:t>.</w:t>
            </w:r>
          </w:p>
          <w:p w14:paraId="6E57189B" w14:textId="0557D4FB" w:rsidR="00B823F6" w:rsidRPr="004A09F8" w:rsidRDefault="1CA359DD" w:rsidP="00B823F6">
            <w:pPr>
              <w:pStyle w:val="ListParagraph"/>
              <w:numPr>
                <w:ilvl w:val="0"/>
                <w:numId w:val="36"/>
              </w:numPr>
              <w:spacing w:after="80" w:line="240" w:lineRule="auto"/>
              <w:ind w:left="340" w:hanging="360"/>
              <w:rPr>
                <w:rFonts w:ascii="Arial Narrow" w:hAnsi="Arial Narrow"/>
                <w:sz w:val="21"/>
                <w:szCs w:val="21"/>
              </w:rPr>
            </w:pPr>
            <w:r w:rsidRPr="004A09F8">
              <w:rPr>
                <w:rFonts w:ascii="Arial Narrow" w:hAnsi="Arial Narrow"/>
                <w:sz w:val="21"/>
                <w:szCs w:val="21"/>
              </w:rPr>
              <w:t>Response demonstrates that professional learning is continuously informed by district</w:t>
            </w:r>
            <w:r w:rsidR="01FE7A2F" w:rsidRPr="004A09F8">
              <w:rPr>
                <w:rFonts w:ascii="Arial Narrow" w:hAnsi="Arial Narrow"/>
                <w:sz w:val="21"/>
                <w:szCs w:val="21"/>
              </w:rPr>
              <w:t>-</w:t>
            </w:r>
            <w:r w:rsidRPr="004A09F8">
              <w:rPr>
                <w:rFonts w:ascii="Arial Narrow" w:hAnsi="Arial Narrow"/>
                <w:sz w:val="21"/>
                <w:szCs w:val="21"/>
              </w:rPr>
              <w:t>, school</w:t>
            </w:r>
            <w:r w:rsidR="78F89B7A" w:rsidRPr="004A09F8">
              <w:rPr>
                <w:rFonts w:ascii="Arial Narrow" w:hAnsi="Arial Narrow"/>
                <w:sz w:val="21"/>
                <w:szCs w:val="21"/>
              </w:rPr>
              <w:t>-</w:t>
            </w:r>
            <w:r w:rsidRPr="004A09F8">
              <w:rPr>
                <w:rFonts w:ascii="Arial Narrow" w:hAnsi="Arial Narrow"/>
                <w:sz w:val="21"/>
                <w:szCs w:val="21"/>
              </w:rPr>
              <w:t>, grade</w:t>
            </w:r>
            <w:r w:rsidR="4470D510" w:rsidRPr="004A09F8">
              <w:rPr>
                <w:rFonts w:ascii="Arial Narrow" w:hAnsi="Arial Narrow"/>
                <w:sz w:val="21"/>
                <w:szCs w:val="21"/>
              </w:rPr>
              <w:t>-</w:t>
            </w:r>
            <w:r w:rsidR="1BFB40F1" w:rsidRPr="004A09F8">
              <w:rPr>
                <w:rFonts w:ascii="Arial Narrow" w:hAnsi="Arial Narrow"/>
                <w:sz w:val="21"/>
                <w:szCs w:val="21"/>
              </w:rPr>
              <w:t>,</w:t>
            </w:r>
            <w:r w:rsidRPr="004A09F8">
              <w:rPr>
                <w:rFonts w:ascii="Arial Narrow" w:hAnsi="Arial Narrow"/>
                <w:sz w:val="21"/>
                <w:szCs w:val="21"/>
              </w:rPr>
              <w:t xml:space="preserve"> and student</w:t>
            </w:r>
            <w:r w:rsidR="4AC965A0" w:rsidRPr="004A09F8">
              <w:rPr>
                <w:rFonts w:ascii="Arial Narrow" w:hAnsi="Arial Narrow"/>
                <w:sz w:val="21"/>
                <w:szCs w:val="21"/>
              </w:rPr>
              <w:t>-</w:t>
            </w:r>
            <w:r w:rsidRPr="004A09F8">
              <w:rPr>
                <w:rFonts w:ascii="Arial Narrow" w:hAnsi="Arial Narrow"/>
                <w:sz w:val="21"/>
                <w:szCs w:val="21"/>
              </w:rPr>
              <w:t>level data trends</w:t>
            </w:r>
            <w:r w:rsidR="1BFB40F1" w:rsidRPr="004A09F8">
              <w:rPr>
                <w:rFonts w:ascii="Arial Narrow" w:hAnsi="Arial Narrow"/>
                <w:sz w:val="21"/>
                <w:szCs w:val="21"/>
              </w:rPr>
              <w:t>,</w:t>
            </w:r>
            <w:r w:rsidRPr="004A09F8">
              <w:rPr>
                <w:rFonts w:ascii="Arial Narrow" w:hAnsi="Arial Narrow"/>
                <w:sz w:val="21"/>
                <w:szCs w:val="21"/>
              </w:rPr>
              <w:t xml:space="preserve"> and specific examples are provided</w:t>
            </w:r>
            <w:r w:rsidR="55700B9B" w:rsidRPr="004A09F8">
              <w:rPr>
                <w:rFonts w:ascii="Arial Narrow" w:hAnsi="Arial Narrow"/>
                <w:sz w:val="21"/>
                <w:szCs w:val="21"/>
              </w:rPr>
              <w:t>.</w:t>
            </w:r>
          </w:p>
          <w:p w14:paraId="2C2DDDB9" w14:textId="57C37FB8" w:rsidR="00B108A0" w:rsidRPr="004A09F8" w:rsidRDefault="00B823F6" w:rsidP="60741325">
            <w:pPr>
              <w:pStyle w:val="ListParagraph"/>
              <w:numPr>
                <w:ilvl w:val="0"/>
                <w:numId w:val="36"/>
              </w:numPr>
              <w:spacing w:before="80" w:after="0" w:line="240" w:lineRule="auto"/>
              <w:ind w:left="340" w:hanging="340"/>
              <w:rPr>
                <w:rFonts w:ascii="Arial Narrow" w:hAnsi="Arial Narrow"/>
                <w:sz w:val="21"/>
                <w:szCs w:val="21"/>
              </w:rPr>
            </w:pPr>
            <w:r w:rsidRPr="004A09F8">
              <w:rPr>
                <w:rFonts w:ascii="Arial Narrow" w:hAnsi="Arial Narrow"/>
                <w:sz w:val="21"/>
                <w:szCs w:val="21"/>
              </w:rPr>
              <w:t xml:space="preserve">Response indicates that professional learning occurs through structures that support regular, </w:t>
            </w:r>
            <w:r w:rsidR="3F84C463" w:rsidRPr="004A09F8">
              <w:rPr>
                <w:rFonts w:ascii="Arial Narrow" w:hAnsi="Arial Narrow"/>
                <w:sz w:val="21"/>
                <w:szCs w:val="21"/>
              </w:rPr>
              <w:t>context-embedded</w:t>
            </w:r>
            <w:r w:rsidRPr="004A09F8">
              <w:rPr>
                <w:rFonts w:ascii="Arial Narrow" w:hAnsi="Arial Narrow"/>
                <w:sz w:val="21"/>
                <w:szCs w:val="21"/>
              </w:rPr>
              <w:t xml:space="preserve"> job opportunities with access to coaching</w:t>
            </w:r>
            <w:r w:rsidR="32AD18CA" w:rsidRPr="004A09F8">
              <w:rPr>
                <w:rFonts w:ascii="Arial Narrow" w:hAnsi="Arial Narrow"/>
                <w:sz w:val="21"/>
                <w:szCs w:val="21"/>
              </w:rPr>
              <w:t>.</w:t>
            </w:r>
            <w:r w:rsidRPr="004A09F8">
              <w:rPr>
                <w:rFonts w:ascii="Arial Narrow" w:hAnsi="Arial Narrow"/>
                <w:sz w:val="21"/>
                <w:szCs w:val="21"/>
              </w:rPr>
              <w:t xml:space="preserve"> </w:t>
            </w:r>
          </w:p>
        </w:tc>
        <w:tc>
          <w:tcPr>
            <w:tcW w:w="2880" w:type="dxa"/>
          </w:tcPr>
          <w:p w14:paraId="769FDA2B" w14:textId="77777777" w:rsidR="00B823F6" w:rsidRPr="004A09F8" w:rsidRDefault="00B823F6" w:rsidP="00DB1655">
            <w:pPr>
              <w:spacing w:after="0" w:line="240" w:lineRule="auto"/>
              <w:rPr>
                <w:rFonts w:ascii="Arial Narrow" w:hAnsi="Arial Narrow"/>
                <w:sz w:val="24"/>
                <w:szCs w:val="24"/>
              </w:rPr>
            </w:pPr>
          </w:p>
        </w:tc>
      </w:tr>
      <w:tr w:rsidR="00B823F6" w:rsidRPr="004A09F8" w14:paraId="74055BBA" w14:textId="77777777" w:rsidTr="60741325">
        <w:tc>
          <w:tcPr>
            <w:tcW w:w="4945" w:type="dxa"/>
          </w:tcPr>
          <w:p w14:paraId="22E0D71B" w14:textId="3F61A569" w:rsidR="00B823F6" w:rsidRPr="004A09F8" w:rsidRDefault="1CA359DD" w:rsidP="00B823F6">
            <w:pPr>
              <w:pStyle w:val="ListParagraph"/>
              <w:numPr>
                <w:ilvl w:val="0"/>
                <w:numId w:val="35"/>
              </w:numPr>
              <w:spacing w:before="80" w:after="80" w:line="240" w:lineRule="auto"/>
              <w:ind w:left="246" w:hanging="270"/>
              <w:rPr>
                <w:rFonts w:ascii="Arial Narrow" w:hAnsi="Arial Narrow"/>
                <w:sz w:val="21"/>
                <w:szCs w:val="21"/>
              </w:rPr>
            </w:pPr>
            <w:r w:rsidRPr="004A09F8">
              <w:rPr>
                <w:rFonts w:ascii="Arial Narrow" w:hAnsi="Arial Narrow"/>
                <w:sz w:val="21"/>
                <w:szCs w:val="21"/>
              </w:rPr>
              <w:t>Describe why professional learning was mobilized for a group of practitioners, what informed the decision, and what the outcome was</w:t>
            </w:r>
            <w:r w:rsidR="67A6B5DA" w:rsidRPr="004A09F8">
              <w:rPr>
                <w:rFonts w:ascii="Arial Narrow" w:hAnsi="Arial Narrow"/>
                <w:sz w:val="21"/>
                <w:szCs w:val="21"/>
              </w:rPr>
              <w:t>.</w:t>
            </w:r>
          </w:p>
          <w:p w14:paraId="26A8F2B6" w14:textId="77777777" w:rsidR="00B823F6" w:rsidRPr="004A09F8" w:rsidRDefault="00B823F6" w:rsidP="00DB1655">
            <w:pPr>
              <w:spacing w:before="80" w:after="80" w:line="240" w:lineRule="auto"/>
              <w:rPr>
                <w:rFonts w:ascii="Arial Narrow" w:hAnsi="Arial Narrow"/>
                <w:sz w:val="21"/>
                <w:szCs w:val="21"/>
              </w:rPr>
            </w:pPr>
          </w:p>
          <w:p w14:paraId="0B5BA922" w14:textId="40ECF63A" w:rsidR="00B823F6" w:rsidRPr="004A09F8" w:rsidRDefault="1CA359DD" w:rsidP="37709B0D">
            <w:pPr>
              <w:spacing w:before="80" w:after="80" w:line="240" w:lineRule="auto"/>
              <w:rPr>
                <w:rFonts w:ascii="Arial Narrow" w:hAnsi="Arial Narrow"/>
                <w:sz w:val="21"/>
                <w:szCs w:val="21"/>
              </w:rPr>
            </w:pPr>
            <w:r w:rsidRPr="004A09F8">
              <w:rPr>
                <w:rFonts w:ascii="Arial Narrow" w:hAnsi="Arial Narrow"/>
                <w:b/>
                <w:bCs/>
                <w:sz w:val="21"/>
                <w:szCs w:val="21"/>
                <w:u w:val="single"/>
              </w:rPr>
              <w:t>Example:</w:t>
            </w:r>
            <w:r w:rsidRPr="004A09F8">
              <w:rPr>
                <w:rFonts w:ascii="Arial Narrow" w:hAnsi="Arial Narrow"/>
                <w:sz w:val="21"/>
                <w:szCs w:val="21"/>
              </w:rPr>
              <w:t xml:space="preserve"> School A’s core MTSS team reviewed the PVAAS quintile report for their </w:t>
            </w:r>
            <w:r w:rsidR="1BFB40F1" w:rsidRPr="004A09F8">
              <w:rPr>
                <w:rFonts w:ascii="Arial Narrow" w:hAnsi="Arial Narrow"/>
                <w:sz w:val="21"/>
                <w:szCs w:val="21"/>
              </w:rPr>
              <w:t>6th-grade</w:t>
            </w:r>
            <w:r w:rsidRPr="004A09F8">
              <w:rPr>
                <w:rFonts w:ascii="Arial Narrow" w:hAnsi="Arial Narrow"/>
                <w:sz w:val="21"/>
                <w:szCs w:val="21"/>
              </w:rPr>
              <w:t xml:space="preserve"> team and found that the majority of students were realizing “below typical growth” during their </w:t>
            </w:r>
            <w:r w:rsidR="1BFB40F1" w:rsidRPr="004A09F8">
              <w:rPr>
                <w:rFonts w:ascii="Arial Narrow" w:hAnsi="Arial Narrow"/>
                <w:sz w:val="21"/>
                <w:szCs w:val="21"/>
              </w:rPr>
              <w:t>6th-grade</w:t>
            </w:r>
            <w:r w:rsidRPr="004A09F8">
              <w:rPr>
                <w:rFonts w:ascii="Arial Narrow" w:hAnsi="Arial Narrow"/>
                <w:sz w:val="21"/>
                <w:szCs w:val="21"/>
              </w:rPr>
              <w:t xml:space="preserve"> year for literacy. </w:t>
            </w:r>
            <w:r w:rsidR="00E00B3F" w:rsidRPr="00E00B3F">
              <w:rPr>
                <w:rFonts w:ascii="Arial Narrow" w:hAnsi="Arial Narrow"/>
                <w:sz w:val="21"/>
                <w:szCs w:val="21"/>
              </w:rPr>
              <w:t>The 6th-grade cross-disciplinary team engaged in a year-long sequence of content and applied practice focused on enhancing core instruction and establishing infrastructure to deliver daily, supplemental, evidence-based literacy interventions tailored to the needs of a subset of students</w:t>
            </w:r>
            <w:r w:rsidR="00E00B3F">
              <w:rPr>
                <w:rFonts w:ascii="Arial Narrow" w:hAnsi="Arial Narrow"/>
                <w:sz w:val="21"/>
                <w:szCs w:val="21"/>
              </w:rPr>
              <w:t xml:space="preserve">. </w:t>
            </w:r>
            <w:r w:rsidRPr="004A09F8">
              <w:rPr>
                <w:rFonts w:ascii="Arial Narrow" w:hAnsi="Arial Narrow"/>
                <w:sz w:val="21"/>
                <w:szCs w:val="21"/>
              </w:rPr>
              <w:t>The outcome was that enhanced instructional and intervention practices resulted in improved student growth as evidenced by PVAAS quintile data and other sources of formal and informal formative data.</w:t>
            </w:r>
          </w:p>
        </w:tc>
        <w:tc>
          <w:tcPr>
            <w:tcW w:w="5850" w:type="dxa"/>
          </w:tcPr>
          <w:p w14:paraId="56742596" w14:textId="460D2ABF" w:rsidR="00B823F6" w:rsidRPr="004A09F8" w:rsidRDefault="1CA359DD" w:rsidP="00B823F6">
            <w:pPr>
              <w:pStyle w:val="ListParagraph"/>
              <w:numPr>
                <w:ilvl w:val="0"/>
                <w:numId w:val="37"/>
              </w:numPr>
              <w:spacing w:before="80" w:after="80" w:line="240" w:lineRule="auto"/>
              <w:ind w:left="340" w:hanging="360"/>
              <w:rPr>
                <w:rFonts w:ascii="Arial Narrow" w:hAnsi="Arial Narrow"/>
                <w:color w:val="FF0000"/>
                <w:sz w:val="21"/>
                <w:szCs w:val="21"/>
              </w:rPr>
            </w:pPr>
            <w:r w:rsidRPr="004A09F8">
              <w:rPr>
                <w:rFonts w:ascii="Arial Narrow" w:hAnsi="Arial Narrow"/>
                <w:sz w:val="21"/>
                <w:szCs w:val="21"/>
              </w:rPr>
              <w:t xml:space="preserve">Response provides examples of data that </w:t>
            </w:r>
            <w:r w:rsidR="1BFB40F1" w:rsidRPr="004A09F8">
              <w:rPr>
                <w:rFonts w:ascii="Arial Narrow" w:hAnsi="Arial Narrow"/>
                <w:sz w:val="21"/>
                <w:szCs w:val="21"/>
              </w:rPr>
              <w:t>were</w:t>
            </w:r>
            <w:r w:rsidRPr="004A09F8">
              <w:rPr>
                <w:rFonts w:ascii="Arial Narrow" w:hAnsi="Arial Narrow"/>
                <w:sz w:val="21"/>
                <w:szCs w:val="21"/>
              </w:rPr>
              <w:t xml:space="preserve"> interpreted and followed by appropriate action steps</w:t>
            </w:r>
            <w:r w:rsidR="3A52087A" w:rsidRPr="004A09F8">
              <w:rPr>
                <w:rFonts w:ascii="Arial Narrow" w:hAnsi="Arial Narrow"/>
                <w:sz w:val="21"/>
                <w:szCs w:val="21"/>
              </w:rPr>
              <w:t>.</w:t>
            </w:r>
            <w:r w:rsidRPr="004A09F8">
              <w:rPr>
                <w:rFonts w:ascii="Arial Narrow" w:hAnsi="Arial Narrow"/>
                <w:sz w:val="21"/>
                <w:szCs w:val="21"/>
              </w:rPr>
              <w:t xml:space="preserve"> </w:t>
            </w:r>
          </w:p>
        </w:tc>
        <w:tc>
          <w:tcPr>
            <w:tcW w:w="2880" w:type="dxa"/>
          </w:tcPr>
          <w:p w14:paraId="40D2DA16" w14:textId="77777777" w:rsidR="00B823F6" w:rsidRPr="004A09F8" w:rsidRDefault="00B823F6" w:rsidP="00DB1655">
            <w:pPr>
              <w:spacing w:after="0" w:line="240" w:lineRule="auto"/>
              <w:rPr>
                <w:rFonts w:ascii="Arial Narrow" w:hAnsi="Arial Narrow"/>
                <w:sz w:val="24"/>
                <w:szCs w:val="24"/>
              </w:rPr>
            </w:pPr>
          </w:p>
        </w:tc>
      </w:tr>
    </w:tbl>
    <w:p w14:paraId="0C9CD154" w14:textId="77777777" w:rsidR="00B823F6" w:rsidRPr="004A09F8" w:rsidRDefault="00B823F6" w:rsidP="00B823F6">
      <w:pPr>
        <w:spacing w:after="0" w:line="240" w:lineRule="auto"/>
        <w:rPr>
          <w:rFonts w:ascii="Arial Narrow" w:hAnsi="Arial Narrow"/>
          <w:sz w:val="24"/>
          <w:szCs w:val="24"/>
        </w:rPr>
      </w:pPr>
    </w:p>
    <w:tbl>
      <w:tblPr>
        <w:tblW w:w="136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675"/>
      </w:tblGrid>
      <w:tr w:rsidR="00B823F6" w:rsidRPr="004A09F8" w14:paraId="52FB650B" w14:textId="77777777" w:rsidTr="60741325">
        <w:trPr>
          <w:jc w:val="center"/>
        </w:trPr>
        <w:tc>
          <w:tcPr>
            <w:tcW w:w="13675" w:type="dxa"/>
            <w:shd w:val="clear" w:color="auto" w:fill="70AD47"/>
          </w:tcPr>
          <w:p w14:paraId="77174693" w14:textId="77777777" w:rsidR="00B823F6" w:rsidRPr="004A09F8" w:rsidRDefault="00B823F6" w:rsidP="00DB1655">
            <w:pPr>
              <w:spacing w:before="120" w:after="120" w:line="240" w:lineRule="auto"/>
              <w:rPr>
                <w:rFonts w:ascii="Arial Narrow" w:hAnsi="Arial Narrow"/>
                <w:b/>
                <w:i/>
                <w:sz w:val="24"/>
                <w:szCs w:val="24"/>
              </w:rPr>
            </w:pPr>
            <w:r w:rsidRPr="004A09F8">
              <w:rPr>
                <w:rFonts w:ascii="Arial Narrow" w:hAnsi="Arial Narrow"/>
                <w:b/>
                <w:i/>
                <w:sz w:val="24"/>
                <w:szCs w:val="24"/>
              </w:rPr>
              <w:t>Recommended Artifacts</w:t>
            </w:r>
          </w:p>
        </w:tc>
      </w:tr>
      <w:tr w:rsidR="00B823F6" w:rsidRPr="004A09F8" w14:paraId="35F8A87B" w14:textId="77777777" w:rsidTr="60741325">
        <w:trPr>
          <w:jc w:val="center"/>
        </w:trPr>
        <w:tc>
          <w:tcPr>
            <w:tcW w:w="13675" w:type="dxa"/>
          </w:tcPr>
          <w:p w14:paraId="116049B7" w14:textId="3AC2CDE3" w:rsidR="00B823F6" w:rsidRPr="004A09F8" w:rsidRDefault="1CA359DD" w:rsidP="60741325">
            <w:pPr>
              <w:spacing w:before="80" w:after="80" w:line="240" w:lineRule="auto"/>
              <w:ind w:left="337" w:hanging="337"/>
              <w:rPr>
                <w:rFonts w:ascii="Arial Narrow" w:hAnsi="Arial Narrow"/>
                <w:b/>
                <w:bCs/>
                <w:i/>
                <w:iCs/>
              </w:rPr>
            </w:pPr>
            <w:r w:rsidRPr="004A09F8">
              <w:rPr>
                <w:rFonts w:ascii="Arial Narrow" w:hAnsi="Arial Narrow"/>
                <w:b/>
                <w:bCs/>
                <w:i/>
                <w:iCs/>
              </w:rPr>
              <w:lastRenderedPageBreak/>
              <w:t>Cite or provide examples from recent district professional development calendar</w:t>
            </w:r>
            <w:r w:rsidR="6E7DEF25" w:rsidRPr="004A09F8">
              <w:rPr>
                <w:rFonts w:ascii="Arial Narrow" w:hAnsi="Arial Narrow"/>
                <w:b/>
                <w:bCs/>
                <w:i/>
                <w:iCs/>
              </w:rPr>
              <w:t>.</w:t>
            </w:r>
          </w:p>
        </w:tc>
      </w:tr>
      <w:tr w:rsidR="00B823F6" w:rsidRPr="004A09F8" w14:paraId="628F6319" w14:textId="77777777" w:rsidTr="60741325">
        <w:trPr>
          <w:jc w:val="center"/>
        </w:trPr>
        <w:tc>
          <w:tcPr>
            <w:tcW w:w="13675" w:type="dxa"/>
          </w:tcPr>
          <w:p w14:paraId="1F64369A" w14:textId="7803E7CF" w:rsidR="00B823F6" w:rsidRPr="004A09F8" w:rsidRDefault="1CA359DD" w:rsidP="37709B0D">
            <w:pPr>
              <w:spacing w:before="80" w:after="80" w:line="240" w:lineRule="auto"/>
              <w:rPr>
                <w:rFonts w:ascii="Arial Narrow" w:hAnsi="Arial Narrow"/>
                <w:b/>
                <w:bCs/>
                <w:i/>
                <w:iCs/>
              </w:rPr>
            </w:pPr>
            <w:r w:rsidRPr="004A09F8">
              <w:rPr>
                <w:rFonts w:ascii="Arial Narrow" w:hAnsi="Arial Narrow"/>
                <w:b/>
                <w:bCs/>
                <w:i/>
                <w:iCs/>
              </w:rPr>
              <w:t>Badges, certificates and/or formal recognition of participation in continuous professional development</w:t>
            </w:r>
            <w:r w:rsidR="3319C733" w:rsidRPr="004A09F8">
              <w:rPr>
                <w:rFonts w:ascii="Arial Narrow" w:hAnsi="Arial Narrow"/>
                <w:b/>
                <w:bCs/>
                <w:i/>
                <w:iCs/>
              </w:rPr>
              <w:t>.</w:t>
            </w:r>
          </w:p>
        </w:tc>
      </w:tr>
    </w:tbl>
    <w:p w14:paraId="31D995EB" w14:textId="77777777" w:rsidR="00B823F6" w:rsidRPr="004A09F8" w:rsidRDefault="00B823F6" w:rsidP="00B823F6">
      <w:pPr>
        <w:spacing w:after="0" w:line="240" w:lineRule="auto"/>
        <w:rPr>
          <w:rFonts w:ascii="Arial Narrow" w:hAnsi="Arial Narrow"/>
          <w:sz w:val="24"/>
          <w:szCs w:val="24"/>
        </w:rPr>
      </w:pPr>
    </w:p>
    <w:tbl>
      <w:tblPr>
        <w:tblStyle w:val="TableGrid"/>
        <w:tblW w:w="0" w:type="auto"/>
        <w:tblLayout w:type="fixed"/>
        <w:tblLook w:val="06A0" w:firstRow="1" w:lastRow="0" w:firstColumn="1" w:lastColumn="0" w:noHBand="1" w:noVBand="1"/>
      </w:tblPr>
      <w:tblGrid>
        <w:gridCol w:w="13765"/>
      </w:tblGrid>
      <w:tr w:rsidR="37709B0D" w:rsidRPr="004A09F8" w14:paraId="2FB08F29" w14:textId="77777777" w:rsidTr="00BD4491">
        <w:trPr>
          <w:trHeight w:val="300"/>
        </w:trPr>
        <w:tc>
          <w:tcPr>
            <w:tcW w:w="13765" w:type="dxa"/>
          </w:tcPr>
          <w:p w14:paraId="0805E981" w14:textId="00EFB8B3" w:rsidR="2B7B661B" w:rsidRPr="004A09F8" w:rsidRDefault="2B7B661B" w:rsidP="37709B0D">
            <w:pPr>
              <w:spacing w:line="240" w:lineRule="auto"/>
              <w:rPr>
                <w:rFonts w:ascii="Arial Narrow" w:hAnsi="Arial Narrow"/>
                <w:b/>
                <w:bCs/>
                <w:color w:val="C00000"/>
                <w:sz w:val="21"/>
                <w:szCs w:val="21"/>
              </w:rPr>
            </w:pPr>
            <w:r w:rsidRPr="004A09F8">
              <w:rPr>
                <w:rFonts w:ascii="Arial Narrow" w:hAnsi="Arial Narrow"/>
                <w:b/>
                <w:bCs/>
                <w:color w:val="C00000"/>
                <w:sz w:val="21"/>
                <w:szCs w:val="21"/>
              </w:rPr>
              <w:t>Summary for Professional Learning:</w:t>
            </w:r>
          </w:p>
          <w:p w14:paraId="0CAA8B28" w14:textId="2FFFDB7D" w:rsidR="37709B0D" w:rsidRPr="004A09F8" w:rsidRDefault="37709B0D" w:rsidP="37709B0D">
            <w:pPr>
              <w:rPr>
                <w:rFonts w:ascii="Arial Narrow" w:hAnsi="Arial Narrow"/>
                <w:sz w:val="24"/>
                <w:szCs w:val="24"/>
              </w:rPr>
            </w:pPr>
          </w:p>
          <w:p w14:paraId="3367BD68" w14:textId="2FF26492" w:rsidR="37709B0D" w:rsidRPr="004A09F8" w:rsidRDefault="37709B0D" w:rsidP="37709B0D">
            <w:pPr>
              <w:rPr>
                <w:rFonts w:ascii="Arial Narrow" w:hAnsi="Arial Narrow"/>
                <w:sz w:val="24"/>
                <w:szCs w:val="24"/>
              </w:rPr>
            </w:pPr>
          </w:p>
          <w:p w14:paraId="07376DEF" w14:textId="5428AAE3" w:rsidR="37709B0D" w:rsidRPr="004A09F8" w:rsidRDefault="37709B0D" w:rsidP="37709B0D">
            <w:pPr>
              <w:rPr>
                <w:rFonts w:ascii="Arial Narrow" w:hAnsi="Arial Narrow"/>
                <w:sz w:val="24"/>
                <w:szCs w:val="24"/>
              </w:rPr>
            </w:pPr>
          </w:p>
        </w:tc>
      </w:tr>
    </w:tbl>
    <w:p w14:paraId="1E649E0A" w14:textId="77777777" w:rsidR="00A92BF7" w:rsidRPr="00CC30AC" w:rsidRDefault="00A92BF7">
      <w:pPr>
        <w:rPr>
          <w:rFonts w:ascii="Arial Narrow" w:hAnsi="Arial Narrow"/>
        </w:rPr>
      </w:pPr>
    </w:p>
    <w:sectPr w:rsidR="00A92BF7" w:rsidRPr="00CC30AC" w:rsidSect="00B823F6">
      <w:headerReference w:type="default" r:id="rId15"/>
      <w:footerReference w:type="default" r:id="rId16"/>
      <w:pgSz w:w="15840" w:h="12240" w:orient="landscape"/>
      <w:pgMar w:top="1008" w:right="1008" w:bottom="1008" w:left="1008" w:header="432"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942556" w14:textId="77777777" w:rsidR="001C6FA5" w:rsidRDefault="001C6FA5">
      <w:pPr>
        <w:spacing w:after="0" w:line="240" w:lineRule="auto"/>
      </w:pPr>
      <w:r>
        <w:separator/>
      </w:r>
    </w:p>
  </w:endnote>
  <w:endnote w:type="continuationSeparator" w:id="0">
    <w:p w14:paraId="7561E116" w14:textId="77777777" w:rsidR="001C6FA5" w:rsidRDefault="001C6FA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4605"/>
      <w:gridCol w:w="4605"/>
      <w:gridCol w:w="4605"/>
    </w:tblGrid>
    <w:tr w:rsidR="60741325" w14:paraId="0E495791" w14:textId="77777777" w:rsidTr="01D52F63">
      <w:trPr>
        <w:trHeight w:val="300"/>
      </w:trPr>
      <w:tc>
        <w:tcPr>
          <w:tcW w:w="4605" w:type="dxa"/>
        </w:tcPr>
        <w:p w14:paraId="413C3CE4" w14:textId="4539E11D" w:rsidR="60741325" w:rsidRDefault="01D52F63" w:rsidP="60741325">
          <w:pPr>
            <w:pStyle w:val="Header"/>
            <w:ind w:left="-115"/>
          </w:pPr>
          <w:r>
            <w:t>Revised October, 2025</w:t>
          </w:r>
        </w:p>
      </w:tc>
      <w:tc>
        <w:tcPr>
          <w:tcW w:w="4605" w:type="dxa"/>
        </w:tcPr>
        <w:p w14:paraId="70A6C79B" w14:textId="285D8187" w:rsidR="60741325" w:rsidRPr="00A43623" w:rsidRDefault="60741325" w:rsidP="60741325">
          <w:pPr>
            <w:pStyle w:val="Header"/>
            <w:jc w:val="center"/>
            <w:rPr>
              <w:rFonts w:ascii="Arial Narrow" w:hAnsi="Arial Narrow"/>
            </w:rPr>
          </w:pPr>
          <w:r w:rsidRPr="00A43623">
            <w:rPr>
              <w:rFonts w:ascii="Arial Narrow" w:eastAsia="Arial Narrow" w:hAnsi="Arial Narrow" w:cs="Arial Narrow"/>
            </w:rPr>
            <w:fldChar w:fldCharType="begin"/>
          </w:r>
          <w:r w:rsidRPr="00A43623">
            <w:rPr>
              <w:rFonts w:ascii="Arial Narrow" w:hAnsi="Arial Narrow"/>
            </w:rPr>
            <w:instrText>PAGE</w:instrText>
          </w:r>
          <w:r w:rsidRPr="00A43623">
            <w:rPr>
              <w:rFonts w:ascii="Arial Narrow" w:hAnsi="Arial Narrow"/>
            </w:rPr>
            <w:fldChar w:fldCharType="separate"/>
          </w:r>
          <w:r w:rsidR="00D77F30" w:rsidRPr="00A43623">
            <w:rPr>
              <w:rFonts w:ascii="Arial Narrow" w:hAnsi="Arial Narrow"/>
              <w:noProof/>
            </w:rPr>
            <w:t>1</w:t>
          </w:r>
          <w:r w:rsidRPr="00A43623">
            <w:rPr>
              <w:rFonts w:ascii="Arial Narrow" w:eastAsia="Arial Narrow" w:hAnsi="Arial Narrow" w:cs="Arial Narrow"/>
            </w:rPr>
            <w:fldChar w:fldCharType="end"/>
          </w:r>
        </w:p>
      </w:tc>
      <w:tc>
        <w:tcPr>
          <w:tcW w:w="4605" w:type="dxa"/>
        </w:tcPr>
        <w:p w14:paraId="715E4DD2" w14:textId="6EFF47A9" w:rsidR="60741325" w:rsidRDefault="60741325" w:rsidP="60741325">
          <w:pPr>
            <w:pStyle w:val="Header"/>
            <w:ind w:right="-115"/>
            <w:jc w:val="right"/>
          </w:pPr>
        </w:p>
      </w:tc>
    </w:tr>
  </w:tbl>
  <w:p w14:paraId="17E26FC9" w14:textId="1B395323" w:rsidR="60741325" w:rsidRDefault="60741325" w:rsidP="6074132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65A177" w14:textId="77777777" w:rsidR="001C6FA5" w:rsidRDefault="001C6FA5">
      <w:pPr>
        <w:spacing w:after="0" w:line="240" w:lineRule="auto"/>
      </w:pPr>
      <w:r>
        <w:separator/>
      </w:r>
    </w:p>
  </w:footnote>
  <w:footnote w:type="continuationSeparator" w:id="0">
    <w:p w14:paraId="6BB501C3" w14:textId="77777777" w:rsidR="001C6FA5" w:rsidRDefault="001C6FA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3A7B6D" w14:textId="428EBFA0" w:rsidR="00CC51A0" w:rsidRDefault="00E11530" w:rsidP="008F4446">
    <w:pPr>
      <w:pStyle w:val="Header"/>
      <w:tabs>
        <w:tab w:val="center" w:pos="6912"/>
        <w:tab w:val="left" w:pos="9007"/>
      </w:tabs>
    </w:pPr>
    <w:r>
      <w:tab/>
    </w:r>
    <w:r>
      <w:tab/>
    </w:r>
    <w:r w:rsidR="00B823F6" w:rsidRPr="00D504F4">
      <w:rPr>
        <w:noProof/>
      </w:rPr>
      <w:drawing>
        <wp:inline distT="0" distB="0" distL="0" distR="0" wp14:anchorId="0BFCE06D" wp14:editId="77E93212">
          <wp:extent cx="662940" cy="649071"/>
          <wp:effectExtent l="0" t="0" r="3810" b="0"/>
          <wp:docPr id="98422220" name="Picture 7" descr="The Pennsylvania Multi-Tiered System of Supports (MTSS) log is displayed. The overarching text around a triangle graphic displays the phrase equitable access for all students. The triangle graphic has 3 components: academics, behavior, and social-emotional. Surrounding the MTSS triangle graphic is the MTSS problem-solving process. Those components are define to determine what is the problem, analyze to determine why the problem is occurring, implement what we are going to do, and finally analyze to see if what we did worked. The process is continuous.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422220" name="Picture 7" descr="The Pennsylvania Multi-Tiered System of Supports (MTSS) log is displayed. The overarching text around a triangle graphic displays the phrase equitable access for all students. The triangle graphic has 3 components: academics, behavior, and social-emotional. Surrounding the MTSS triangle graphic is the MTSS problem-solving process. Those components are define to determine what is the problem, analyze to determine why the problem is occurring, implement what we are going to do, and finally analyze to see if what we did worked. The process is continuous.  "/>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65739" cy="651811"/>
                  </a:xfrm>
                  <a:prstGeom prst="rect">
                    <a:avLst/>
                  </a:prstGeom>
                  <a:noFill/>
                  <a:ln>
                    <a:noFill/>
                  </a:ln>
                </pic:spPr>
              </pic:pic>
            </a:graphicData>
          </a:graphic>
        </wp:inline>
      </w:drawing>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85788F"/>
    <w:multiLevelType w:val="hybridMultilevel"/>
    <w:tmpl w:val="C2469BB2"/>
    <w:lvl w:ilvl="0" w:tplc="C1660B3E">
      <w:start w:val="1"/>
      <w:numFmt w:val="lowerLetter"/>
      <w:lvlText w:val="%1."/>
      <w:lvlJc w:val="left"/>
      <w:rPr>
        <w:rFonts w:ascii="Calibri" w:hAnsi="Calibri"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21B65EF"/>
    <w:multiLevelType w:val="hybridMultilevel"/>
    <w:tmpl w:val="A470D51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4A13FE5"/>
    <w:multiLevelType w:val="hybridMultilevel"/>
    <w:tmpl w:val="A89E3856"/>
    <w:lvl w:ilvl="0" w:tplc="B00A0896">
      <w:start w:val="1"/>
      <w:numFmt w:val="lowerLetter"/>
      <w:lvlText w:val="%1."/>
      <w:lvlJc w:val="left"/>
      <w:rPr>
        <w:rFonts w:ascii="Arial Narrow" w:hAnsi="Arial Narrow" w:hint="default"/>
        <w:sz w:val="21"/>
        <w:szCs w:val="2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9443591"/>
    <w:multiLevelType w:val="hybridMultilevel"/>
    <w:tmpl w:val="F96A187E"/>
    <w:lvl w:ilvl="0" w:tplc="E3D62052">
      <w:start w:val="1"/>
      <w:numFmt w:val="lowerLetter"/>
      <w:lvlText w:val="%1."/>
      <w:lvlJc w:val="left"/>
      <w:rPr>
        <w:rFonts w:ascii="Arial Narrow" w:eastAsia="Calibri" w:hAnsi="Arial Narrow" w:cs="Times New Roman" w:hint="default"/>
        <w:sz w:val="21"/>
        <w:szCs w:val="2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B3B7A5D"/>
    <w:multiLevelType w:val="hybridMultilevel"/>
    <w:tmpl w:val="01FEE222"/>
    <w:lvl w:ilvl="0" w:tplc="3BEAC97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0BA1468B"/>
    <w:multiLevelType w:val="hybridMultilevel"/>
    <w:tmpl w:val="4336C80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EDB24BD"/>
    <w:multiLevelType w:val="hybridMultilevel"/>
    <w:tmpl w:val="A1FCE58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2697E56"/>
    <w:multiLevelType w:val="hybridMultilevel"/>
    <w:tmpl w:val="BF1ACCD2"/>
    <w:lvl w:ilvl="0" w:tplc="34E498EE">
      <w:start w:val="1"/>
      <w:numFmt w:val="lowerLetter"/>
      <w:lvlText w:val="%1."/>
      <w:lvlJc w:val="left"/>
      <w:pPr>
        <w:ind w:left="720" w:hanging="360"/>
      </w:pPr>
      <w:rPr>
        <w:rFonts w:ascii="Arial Narrow" w:hAnsi="Arial Narrow" w:hint="default"/>
        <w:sz w:val="21"/>
        <w:szCs w:val="2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2EF0C97"/>
    <w:multiLevelType w:val="hybridMultilevel"/>
    <w:tmpl w:val="7A26818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9F75B38"/>
    <w:multiLevelType w:val="hybridMultilevel"/>
    <w:tmpl w:val="EB0EFEEC"/>
    <w:lvl w:ilvl="0" w:tplc="37FC32C2">
      <w:start w:val="1"/>
      <w:numFmt w:val="lowerLetter"/>
      <w:lvlText w:val="%1."/>
      <w:lvlJc w:val="left"/>
      <w:rPr>
        <w:rFonts w:ascii="Calibri" w:eastAsia="Calibri" w:hAnsi="Calibri" w:cs="Times New Roman"/>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AA73F8A"/>
    <w:multiLevelType w:val="hybridMultilevel"/>
    <w:tmpl w:val="848C944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AE44656"/>
    <w:multiLevelType w:val="hybridMultilevel"/>
    <w:tmpl w:val="8D9888E6"/>
    <w:lvl w:ilvl="0" w:tplc="7CA2F468">
      <w:start w:val="1"/>
      <w:numFmt w:val="decimal"/>
      <w:lvlText w:val="%1."/>
      <w:lvlJc w:val="left"/>
      <w:rPr>
        <w:rFonts w:ascii="Arial Narrow" w:eastAsia="Calibri" w:hAnsi="Arial Narrow" w:cs="Times New Roman"/>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BE7123A"/>
    <w:multiLevelType w:val="hybridMultilevel"/>
    <w:tmpl w:val="12CEBE44"/>
    <w:lvl w:ilvl="0" w:tplc="00B8E580">
      <w:start w:val="1"/>
      <w:numFmt w:val="lowerLetter"/>
      <w:lvlText w:val="%1."/>
      <w:lvlJc w:val="left"/>
      <w:rPr>
        <w:rFonts w:ascii="Calibri" w:hAnsi="Calibri"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C9D59E4"/>
    <w:multiLevelType w:val="hybridMultilevel"/>
    <w:tmpl w:val="8814ED06"/>
    <w:lvl w:ilvl="0" w:tplc="BC5CC46A">
      <w:start w:val="1"/>
      <w:numFmt w:val="lowerLetter"/>
      <w:lvlText w:val="%1."/>
      <w:lvlJc w:val="left"/>
      <w:rPr>
        <w:rFonts w:ascii="Arial Narrow" w:hAnsi="Arial Narrow" w:hint="default"/>
        <w:sz w:val="21"/>
        <w:szCs w:val="2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2106B3D"/>
    <w:multiLevelType w:val="hybridMultilevel"/>
    <w:tmpl w:val="81DA0394"/>
    <w:lvl w:ilvl="0" w:tplc="EF4A7FB4">
      <w:start w:val="1"/>
      <w:numFmt w:val="lowerLetter"/>
      <w:lvlText w:val="%1."/>
      <w:lvlJc w:val="left"/>
      <w:rPr>
        <w:rFonts w:ascii="Calibri" w:hAnsi="Calibri"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2FC5329"/>
    <w:multiLevelType w:val="hybridMultilevel"/>
    <w:tmpl w:val="DBF60EA0"/>
    <w:lvl w:ilvl="0" w:tplc="A5F07E62">
      <w:start w:val="1"/>
      <w:numFmt w:val="lowerLetter"/>
      <w:lvlText w:val="%1."/>
      <w:lvlJc w:val="left"/>
      <w:rPr>
        <w:rFonts w:ascii="Calibri" w:hAnsi="Calibri"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33F59B9"/>
    <w:multiLevelType w:val="hybridMultilevel"/>
    <w:tmpl w:val="4DE493C4"/>
    <w:lvl w:ilvl="0" w:tplc="D128A736">
      <w:start w:val="1"/>
      <w:numFmt w:val="lowerLetter"/>
      <w:lvlText w:val="%1."/>
      <w:lvlJc w:val="left"/>
      <w:rPr>
        <w:rFonts w:ascii="Calibri" w:hAnsi="Calibri" w:hint="default"/>
        <w:color w:val="auto"/>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4156733"/>
    <w:multiLevelType w:val="hybridMultilevel"/>
    <w:tmpl w:val="B136D2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6F674DC"/>
    <w:multiLevelType w:val="hybridMultilevel"/>
    <w:tmpl w:val="3E5EEE9C"/>
    <w:lvl w:ilvl="0" w:tplc="EF0AEF6A">
      <w:start w:val="1"/>
      <w:numFmt w:val="lowerLetter"/>
      <w:lvlText w:val="%1."/>
      <w:lvlJc w:val="left"/>
      <w:rPr>
        <w:rFonts w:ascii="Calibri" w:hAnsi="Calibr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BC71D48"/>
    <w:multiLevelType w:val="hybridMultilevel"/>
    <w:tmpl w:val="6FD22E3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2F160892"/>
    <w:multiLevelType w:val="hybridMultilevel"/>
    <w:tmpl w:val="C7720FAC"/>
    <w:lvl w:ilvl="0" w:tplc="78548F40">
      <w:start w:val="1"/>
      <w:numFmt w:val="lowerLetter"/>
      <w:lvlText w:val="%1."/>
      <w:lvlJc w:val="left"/>
      <w:rPr>
        <w:rFonts w:ascii="Arial Narrow" w:hAnsi="Arial Narrow" w:hint="default"/>
        <w:sz w:val="21"/>
        <w:szCs w:val="2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5C57332"/>
    <w:multiLevelType w:val="hybridMultilevel"/>
    <w:tmpl w:val="CAF25054"/>
    <w:lvl w:ilvl="0" w:tplc="FDBE27EA">
      <w:start w:val="1"/>
      <w:numFmt w:val="lowerLetter"/>
      <w:lvlText w:val="%1."/>
      <w:lvlJc w:val="left"/>
      <w:pPr>
        <w:ind w:left="720" w:hanging="360"/>
      </w:pPr>
      <w:rPr>
        <w:rFonts w:ascii="Arial Narrow" w:hAnsi="Arial Narrow" w:hint="default"/>
        <w:sz w:val="21"/>
        <w:szCs w:val="2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CE0274E"/>
    <w:multiLevelType w:val="hybridMultilevel"/>
    <w:tmpl w:val="75DE377C"/>
    <w:lvl w:ilvl="0" w:tplc="F970EB72">
      <w:start w:val="1"/>
      <w:numFmt w:val="lowerLetter"/>
      <w:lvlText w:val="%1."/>
      <w:lvlJc w:val="left"/>
      <w:pPr>
        <w:ind w:left="360" w:hanging="360"/>
      </w:pPr>
    </w:lvl>
    <w:lvl w:ilvl="1" w:tplc="321A6982" w:tentative="1">
      <w:start w:val="1"/>
      <w:numFmt w:val="lowerLetter"/>
      <w:lvlText w:val="%2."/>
      <w:lvlJc w:val="left"/>
      <w:pPr>
        <w:ind w:left="1080" w:hanging="360"/>
      </w:pPr>
    </w:lvl>
    <w:lvl w:ilvl="2" w:tplc="1BCA7434" w:tentative="1">
      <w:start w:val="1"/>
      <w:numFmt w:val="lowerRoman"/>
      <w:lvlText w:val="%3."/>
      <w:lvlJc w:val="right"/>
      <w:pPr>
        <w:ind w:left="1800" w:hanging="180"/>
      </w:pPr>
    </w:lvl>
    <w:lvl w:ilvl="3" w:tplc="5C9C2CB6" w:tentative="1">
      <w:start w:val="1"/>
      <w:numFmt w:val="decimal"/>
      <w:lvlText w:val="%4."/>
      <w:lvlJc w:val="left"/>
      <w:pPr>
        <w:ind w:left="2520" w:hanging="360"/>
      </w:pPr>
    </w:lvl>
    <w:lvl w:ilvl="4" w:tplc="BFD872FA" w:tentative="1">
      <w:start w:val="1"/>
      <w:numFmt w:val="lowerLetter"/>
      <w:lvlText w:val="%5."/>
      <w:lvlJc w:val="left"/>
      <w:pPr>
        <w:ind w:left="3240" w:hanging="360"/>
      </w:pPr>
    </w:lvl>
    <w:lvl w:ilvl="5" w:tplc="79A07758" w:tentative="1">
      <w:start w:val="1"/>
      <w:numFmt w:val="lowerRoman"/>
      <w:lvlText w:val="%6."/>
      <w:lvlJc w:val="right"/>
      <w:pPr>
        <w:ind w:left="3960" w:hanging="180"/>
      </w:pPr>
    </w:lvl>
    <w:lvl w:ilvl="6" w:tplc="D422DACC" w:tentative="1">
      <w:start w:val="1"/>
      <w:numFmt w:val="decimal"/>
      <w:lvlText w:val="%7."/>
      <w:lvlJc w:val="left"/>
      <w:pPr>
        <w:ind w:left="4680" w:hanging="360"/>
      </w:pPr>
    </w:lvl>
    <w:lvl w:ilvl="7" w:tplc="5F1C4CEA" w:tentative="1">
      <w:start w:val="1"/>
      <w:numFmt w:val="lowerLetter"/>
      <w:lvlText w:val="%8."/>
      <w:lvlJc w:val="left"/>
      <w:pPr>
        <w:ind w:left="5400" w:hanging="360"/>
      </w:pPr>
    </w:lvl>
    <w:lvl w:ilvl="8" w:tplc="21700CC4" w:tentative="1">
      <w:start w:val="1"/>
      <w:numFmt w:val="lowerRoman"/>
      <w:lvlText w:val="%9."/>
      <w:lvlJc w:val="right"/>
      <w:pPr>
        <w:ind w:left="6120" w:hanging="180"/>
      </w:pPr>
    </w:lvl>
  </w:abstractNum>
  <w:abstractNum w:abstractNumId="23" w15:restartNumberingAfterBreak="0">
    <w:nsid w:val="3F377226"/>
    <w:multiLevelType w:val="hybridMultilevel"/>
    <w:tmpl w:val="93D28736"/>
    <w:lvl w:ilvl="0" w:tplc="0B22551A">
      <w:start w:val="1"/>
      <w:numFmt w:val="decimal"/>
      <w:lvlText w:val="%1."/>
      <w:lvlJc w:val="left"/>
      <w:rPr>
        <w:rFonts w:ascii="Calibri" w:eastAsia="Calibri" w:hAnsi="Calibri" w:cs="Times New Roman"/>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0025A2A"/>
    <w:multiLevelType w:val="hybridMultilevel"/>
    <w:tmpl w:val="614CF6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6E3481D"/>
    <w:multiLevelType w:val="hybridMultilevel"/>
    <w:tmpl w:val="E9D6368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78329E1"/>
    <w:multiLevelType w:val="hybridMultilevel"/>
    <w:tmpl w:val="685ACE7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B2E6298"/>
    <w:multiLevelType w:val="hybridMultilevel"/>
    <w:tmpl w:val="DC542270"/>
    <w:lvl w:ilvl="0" w:tplc="04090019">
      <w:start w:val="1"/>
      <w:numFmt w:val="lowerLetter"/>
      <w:lvlText w:val="%1."/>
      <w:lvlJc w:val="left"/>
      <w:pPr>
        <w:ind w:left="720"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4BF4223F"/>
    <w:multiLevelType w:val="hybridMultilevel"/>
    <w:tmpl w:val="BF3C12D6"/>
    <w:lvl w:ilvl="0" w:tplc="2252FF4E">
      <w:start w:val="1"/>
      <w:numFmt w:val="lowerLetter"/>
      <w:lvlText w:val="%1."/>
      <w:lvlJc w:val="left"/>
      <w:pPr>
        <w:ind w:left="720" w:hanging="360"/>
      </w:pPr>
      <w:rPr>
        <w:rFonts w:ascii="Arial Narrow" w:hAnsi="Arial Narrow" w:hint="default"/>
        <w:sz w:val="2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4F967E99"/>
    <w:multiLevelType w:val="hybridMultilevel"/>
    <w:tmpl w:val="A1DE5A1C"/>
    <w:lvl w:ilvl="0" w:tplc="65643172">
      <w:start w:val="1"/>
      <w:numFmt w:val="lowerLetter"/>
      <w:lvlText w:val="%1."/>
      <w:lvlJc w:val="left"/>
      <w:rPr>
        <w:rFonts w:ascii="Arial Narrow" w:hAnsi="Arial Narrow" w:hint="default"/>
        <w:sz w:val="21"/>
        <w:szCs w:val="2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61C2A94"/>
    <w:multiLevelType w:val="hybridMultilevel"/>
    <w:tmpl w:val="7D488EDA"/>
    <w:lvl w:ilvl="0" w:tplc="CAFA8AE2">
      <w:start w:val="1"/>
      <w:numFmt w:val="lowerLetter"/>
      <w:lvlText w:val="%1."/>
      <w:lvlJc w:val="left"/>
      <w:rPr>
        <w:rFonts w:ascii="Calibri" w:eastAsia="Calibri" w:hAnsi="Calibri" w:cs="Times New Roman"/>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E523331"/>
    <w:multiLevelType w:val="hybridMultilevel"/>
    <w:tmpl w:val="96B424D6"/>
    <w:lvl w:ilvl="0" w:tplc="81AC1972">
      <w:start w:val="1"/>
      <w:numFmt w:val="lowerLetter"/>
      <w:lvlText w:val="%1."/>
      <w:lvlJc w:val="left"/>
      <w:rPr>
        <w:rFonts w:ascii="Arial Narrow" w:hAnsi="Arial Narrow" w:hint="default"/>
        <w:sz w:val="21"/>
        <w:szCs w:val="2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67441D8"/>
    <w:multiLevelType w:val="hybridMultilevel"/>
    <w:tmpl w:val="489AB234"/>
    <w:lvl w:ilvl="0" w:tplc="FB70A58A">
      <w:start w:val="1"/>
      <w:numFmt w:val="lowerLetter"/>
      <w:lvlText w:val="%1."/>
      <w:lvlJc w:val="left"/>
      <w:rPr>
        <w:rFonts w:ascii="Calibri" w:hAnsi="Calibri" w:hint="default"/>
        <w:color w:val="auto"/>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81411C1"/>
    <w:multiLevelType w:val="hybridMultilevel"/>
    <w:tmpl w:val="CD70D630"/>
    <w:lvl w:ilvl="0" w:tplc="CEAC457A">
      <w:start w:val="1"/>
      <w:numFmt w:val="lowerLetter"/>
      <w:lvlText w:val="%1."/>
      <w:lvlJc w:val="left"/>
      <w:pPr>
        <w:ind w:left="1080" w:hanging="360"/>
      </w:pPr>
      <w:rPr>
        <w:rFonts w:hint="default"/>
        <w:b w:val="0"/>
        <w:u w:val="non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4" w15:restartNumberingAfterBreak="0">
    <w:nsid w:val="69D72465"/>
    <w:multiLevelType w:val="hybridMultilevel"/>
    <w:tmpl w:val="212CD768"/>
    <w:lvl w:ilvl="0" w:tplc="37DA3446">
      <w:start w:val="1"/>
      <w:numFmt w:val="lowerLetter"/>
      <w:lvlText w:val="%1."/>
      <w:lvlJc w:val="left"/>
      <w:rPr>
        <w:rFonts w:ascii="Arial Narrow" w:hAnsi="Arial Narrow" w:hint="default"/>
        <w:i w:val="0"/>
        <w:sz w:val="21"/>
        <w:szCs w:val="2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A1D1D53"/>
    <w:multiLevelType w:val="hybridMultilevel"/>
    <w:tmpl w:val="CB24DCE6"/>
    <w:lvl w:ilvl="0" w:tplc="0ECE3E08">
      <w:start w:val="1"/>
      <w:numFmt w:val="lowerLetter"/>
      <w:lvlText w:val="%1."/>
      <w:lvlJc w:val="left"/>
      <w:rPr>
        <w:rFonts w:ascii="Calibri" w:eastAsia="Calibri" w:hAnsi="Calibri" w:cs="Times New Roman"/>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A2F5037"/>
    <w:multiLevelType w:val="hybridMultilevel"/>
    <w:tmpl w:val="C352B698"/>
    <w:lvl w:ilvl="0" w:tplc="7E341382">
      <w:start w:val="1"/>
      <w:numFmt w:val="lowerLetter"/>
      <w:lvlText w:val="%1."/>
      <w:lvlJc w:val="left"/>
      <w:rPr>
        <w:rFonts w:ascii="Calibri" w:hAnsi="Calibri"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C507CAB"/>
    <w:multiLevelType w:val="hybridMultilevel"/>
    <w:tmpl w:val="5BAC27E0"/>
    <w:lvl w:ilvl="0" w:tplc="7EE22448">
      <w:start w:val="1"/>
      <w:numFmt w:val="lowerLetter"/>
      <w:lvlText w:val="%1."/>
      <w:lvlJc w:val="left"/>
      <w:pPr>
        <w:ind w:left="702" w:hanging="360"/>
      </w:pPr>
      <w:rPr>
        <w:rFonts w:hint="default"/>
      </w:rPr>
    </w:lvl>
    <w:lvl w:ilvl="1" w:tplc="04090019" w:tentative="1">
      <w:start w:val="1"/>
      <w:numFmt w:val="lowerLetter"/>
      <w:lvlText w:val="%2."/>
      <w:lvlJc w:val="left"/>
      <w:pPr>
        <w:ind w:left="1422" w:hanging="360"/>
      </w:pPr>
    </w:lvl>
    <w:lvl w:ilvl="2" w:tplc="0409001B" w:tentative="1">
      <w:start w:val="1"/>
      <w:numFmt w:val="lowerRoman"/>
      <w:lvlText w:val="%3."/>
      <w:lvlJc w:val="right"/>
      <w:pPr>
        <w:ind w:left="2142" w:hanging="180"/>
      </w:pPr>
    </w:lvl>
    <w:lvl w:ilvl="3" w:tplc="0409000F" w:tentative="1">
      <w:start w:val="1"/>
      <w:numFmt w:val="decimal"/>
      <w:lvlText w:val="%4."/>
      <w:lvlJc w:val="left"/>
      <w:pPr>
        <w:ind w:left="2862" w:hanging="360"/>
      </w:pPr>
    </w:lvl>
    <w:lvl w:ilvl="4" w:tplc="04090019" w:tentative="1">
      <w:start w:val="1"/>
      <w:numFmt w:val="lowerLetter"/>
      <w:lvlText w:val="%5."/>
      <w:lvlJc w:val="left"/>
      <w:pPr>
        <w:ind w:left="3582" w:hanging="360"/>
      </w:pPr>
    </w:lvl>
    <w:lvl w:ilvl="5" w:tplc="0409001B" w:tentative="1">
      <w:start w:val="1"/>
      <w:numFmt w:val="lowerRoman"/>
      <w:lvlText w:val="%6."/>
      <w:lvlJc w:val="right"/>
      <w:pPr>
        <w:ind w:left="4302" w:hanging="180"/>
      </w:pPr>
    </w:lvl>
    <w:lvl w:ilvl="6" w:tplc="0409000F" w:tentative="1">
      <w:start w:val="1"/>
      <w:numFmt w:val="decimal"/>
      <w:lvlText w:val="%7."/>
      <w:lvlJc w:val="left"/>
      <w:pPr>
        <w:ind w:left="5022" w:hanging="360"/>
      </w:pPr>
    </w:lvl>
    <w:lvl w:ilvl="7" w:tplc="04090019" w:tentative="1">
      <w:start w:val="1"/>
      <w:numFmt w:val="lowerLetter"/>
      <w:lvlText w:val="%8."/>
      <w:lvlJc w:val="left"/>
      <w:pPr>
        <w:ind w:left="5742" w:hanging="360"/>
      </w:pPr>
    </w:lvl>
    <w:lvl w:ilvl="8" w:tplc="0409001B" w:tentative="1">
      <w:start w:val="1"/>
      <w:numFmt w:val="lowerRoman"/>
      <w:lvlText w:val="%9."/>
      <w:lvlJc w:val="right"/>
      <w:pPr>
        <w:ind w:left="6462" w:hanging="180"/>
      </w:pPr>
    </w:lvl>
  </w:abstractNum>
  <w:abstractNum w:abstractNumId="38" w15:restartNumberingAfterBreak="0">
    <w:nsid w:val="713E14ED"/>
    <w:multiLevelType w:val="hybridMultilevel"/>
    <w:tmpl w:val="98628D64"/>
    <w:lvl w:ilvl="0" w:tplc="D31EC2A4">
      <w:start w:val="1"/>
      <w:numFmt w:val="lowerLetter"/>
      <w:lvlText w:val="%1."/>
      <w:lvlJc w:val="left"/>
      <w:rPr>
        <w:rFonts w:ascii="Calibri" w:hAnsi="Calibri"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71A81572"/>
    <w:multiLevelType w:val="hybridMultilevel"/>
    <w:tmpl w:val="63A8969A"/>
    <w:lvl w:ilvl="0" w:tplc="1FBCF868">
      <w:start w:val="1"/>
      <w:numFmt w:val="lowerLetter"/>
      <w:lvlText w:val="%1."/>
      <w:lvlJc w:val="left"/>
      <w:rPr>
        <w:rFonts w:ascii="Calibri" w:hAnsi="Calibri"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731C409C"/>
    <w:multiLevelType w:val="hybridMultilevel"/>
    <w:tmpl w:val="B4BAC93E"/>
    <w:lvl w:ilvl="0" w:tplc="DAEE89F8">
      <w:start w:val="1"/>
      <w:numFmt w:val="decimal"/>
      <w:lvlText w:val="%1."/>
      <w:lvlJc w:val="left"/>
      <w:pPr>
        <w:ind w:left="720" w:hanging="360"/>
      </w:pPr>
      <w:rPr>
        <w:rFonts w:hint="default"/>
        <w:sz w:val="21"/>
        <w:szCs w:val="2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772930F3"/>
    <w:multiLevelType w:val="hybridMultilevel"/>
    <w:tmpl w:val="24C4E6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7542966"/>
    <w:multiLevelType w:val="hybridMultilevel"/>
    <w:tmpl w:val="B69867A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780E1464"/>
    <w:multiLevelType w:val="hybridMultilevel"/>
    <w:tmpl w:val="15D4B346"/>
    <w:lvl w:ilvl="0" w:tplc="B3BCAFF0">
      <w:start w:val="1"/>
      <w:numFmt w:val="lowerLetter"/>
      <w:lvlText w:val="%1."/>
      <w:lvlJc w:val="left"/>
      <w:rPr>
        <w:rFonts w:ascii="Calibri" w:hAnsi="Calibri"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7A821BD6"/>
    <w:multiLevelType w:val="hybridMultilevel"/>
    <w:tmpl w:val="43DE1D46"/>
    <w:lvl w:ilvl="0" w:tplc="41108F76">
      <w:start w:val="1"/>
      <w:numFmt w:val="lowerLetter"/>
      <w:lvlText w:val="%1."/>
      <w:lvlJc w:val="left"/>
      <w:rPr>
        <w:rFonts w:ascii="Calibri" w:hAnsi="Calibri"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7B8F7D0F"/>
    <w:multiLevelType w:val="hybridMultilevel"/>
    <w:tmpl w:val="E4AEA45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06899915">
    <w:abstractNumId w:val="9"/>
  </w:num>
  <w:num w:numId="2" w16cid:durableId="2072069239">
    <w:abstractNumId w:val="30"/>
  </w:num>
  <w:num w:numId="3" w16cid:durableId="1522553558">
    <w:abstractNumId w:val="35"/>
  </w:num>
  <w:num w:numId="4" w16cid:durableId="780682549">
    <w:abstractNumId w:val="3"/>
  </w:num>
  <w:num w:numId="5" w16cid:durableId="1323119859">
    <w:abstractNumId w:val="23"/>
  </w:num>
  <w:num w:numId="6" w16cid:durableId="806897336">
    <w:abstractNumId w:val="11"/>
  </w:num>
  <w:num w:numId="7" w16cid:durableId="1387875067">
    <w:abstractNumId w:val="38"/>
  </w:num>
  <w:num w:numId="8" w16cid:durableId="861938700">
    <w:abstractNumId w:val="44"/>
  </w:num>
  <w:num w:numId="9" w16cid:durableId="297418443">
    <w:abstractNumId w:val="0"/>
  </w:num>
  <w:num w:numId="10" w16cid:durableId="590549855">
    <w:abstractNumId w:val="6"/>
  </w:num>
  <w:num w:numId="11" w16cid:durableId="1763447872">
    <w:abstractNumId w:val="28"/>
  </w:num>
  <w:num w:numId="12" w16cid:durableId="265814611">
    <w:abstractNumId w:val="1"/>
  </w:num>
  <w:num w:numId="13" w16cid:durableId="1304845222">
    <w:abstractNumId w:val="18"/>
  </w:num>
  <w:num w:numId="14" w16cid:durableId="919756906">
    <w:abstractNumId w:val="19"/>
  </w:num>
  <w:num w:numId="15" w16cid:durableId="381175453">
    <w:abstractNumId w:val="39"/>
  </w:num>
  <w:num w:numId="16" w16cid:durableId="701829789">
    <w:abstractNumId w:val="36"/>
  </w:num>
  <w:num w:numId="17" w16cid:durableId="942224425">
    <w:abstractNumId w:val="43"/>
  </w:num>
  <w:num w:numId="18" w16cid:durableId="951784293">
    <w:abstractNumId w:val="22"/>
  </w:num>
  <w:num w:numId="19" w16cid:durableId="876088600">
    <w:abstractNumId w:val="4"/>
  </w:num>
  <w:num w:numId="20" w16cid:durableId="380910766">
    <w:abstractNumId w:val="40"/>
  </w:num>
  <w:num w:numId="21" w16cid:durableId="323820617">
    <w:abstractNumId w:val="2"/>
  </w:num>
  <w:num w:numId="22" w16cid:durableId="1254824661">
    <w:abstractNumId w:val="34"/>
  </w:num>
  <w:num w:numId="23" w16cid:durableId="348412078">
    <w:abstractNumId w:val="29"/>
  </w:num>
  <w:num w:numId="24" w16cid:durableId="1159230571">
    <w:abstractNumId w:val="20"/>
  </w:num>
  <w:num w:numId="25" w16cid:durableId="145510058">
    <w:abstractNumId w:val="21"/>
  </w:num>
  <w:num w:numId="26" w16cid:durableId="631668456">
    <w:abstractNumId w:val="7"/>
  </w:num>
  <w:num w:numId="27" w16cid:durableId="1582442858">
    <w:abstractNumId w:val="13"/>
  </w:num>
  <w:num w:numId="28" w16cid:durableId="31929877">
    <w:abstractNumId w:val="26"/>
  </w:num>
  <w:num w:numId="29" w16cid:durableId="346176039">
    <w:abstractNumId w:val="8"/>
  </w:num>
  <w:num w:numId="30" w16cid:durableId="550462510">
    <w:abstractNumId w:val="27"/>
  </w:num>
  <w:num w:numId="31" w16cid:durableId="249772602">
    <w:abstractNumId w:val="15"/>
  </w:num>
  <w:num w:numId="32" w16cid:durableId="2052533514">
    <w:abstractNumId w:val="31"/>
  </w:num>
  <w:num w:numId="33" w16cid:durableId="646663325">
    <w:abstractNumId w:val="12"/>
  </w:num>
  <w:num w:numId="34" w16cid:durableId="1669669502">
    <w:abstractNumId w:val="14"/>
  </w:num>
  <w:num w:numId="35" w16cid:durableId="26370925">
    <w:abstractNumId w:val="24"/>
  </w:num>
  <w:num w:numId="36" w16cid:durableId="608895095">
    <w:abstractNumId w:val="32"/>
  </w:num>
  <w:num w:numId="37" w16cid:durableId="8458069">
    <w:abstractNumId w:val="16"/>
  </w:num>
  <w:num w:numId="38" w16cid:durableId="1910730411">
    <w:abstractNumId w:val="33"/>
  </w:num>
  <w:num w:numId="39" w16cid:durableId="965965023">
    <w:abstractNumId w:val="42"/>
  </w:num>
  <w:num w:numId="40" w16cid:durableId="894512894">
    <w:abstractNumId w:val="45"/>
  </w:num>
  <w:num w:numId="41" w16cid:durableId="450243761">
    <w:abstractNumId w:val="25"/>
  </w:num>
  <w:num w:numId="42" w16cid:durableId="644359414">
    <w:abstractNumId w:val="17"/>
  </w:num>
  <w:num w:numId="43" w16cid:durableId="85928775">
    <w:abstractNumId w:val="41"/>
  </w:num>
  <w:num w:numId="44" w16cid:durableId="286618753">
    <w:abstractNumId w:val="37"/>
  </w:num>
  <w:num w:numId="45" w16cid:durableId="1982539715">
    <w:abstractNumId w:val="5"/>
  </w:num>
  <w:num w:numId="46" w16cid:durableId="189700558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5"/>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23D0"/>
    <w:rsid w:val="00004896"/>
    <w:rsid w:val="0000516B"/>
    <w:rsid w:val="000058CF"/>
    <w:rsid w:val="00015B1D"/>
    <w:rsid w:val="00017EFB"/>
    <w:rsid w:val="00036B8D"/>
    <w:rsid w:val="00040A1D"/>
    <w:rsid w:val="00076FF9"/>
    <w:rsid w:val="000855A3"/>
    <w:rsid w:val="00090B1F"/>
    <w:rsid w:val="00093DE6"/>
    <w:rsid w:val="000968D4"/>
    <w:rsid w:val="000B4CC0"/>
    <w:rsid w:val="000B60DE"/>
    <w:rsid w:val="000D682D"/>
    <w:rsid w:val="000E294B"/>
    <w:rsid w:val="000F246B"/>
    <w:rsid w:val="00132980"/>
    <w:rsid w:val="00155066"/>
    <w:rsid w:val="00156910"/>
    <w:rsid w:val="001657BC"/>
    <w:rsid w:val="00166940"/>
    <w:rsid w:val="001B219B"/>
    <w:rsid w:val="001C6FA5"/>
    <w:rsid w:val="001C7FBD"/>
    <w:rsid w:val="001E0441"/>
    <w:rsid w:val="001E1725"/>
    <w:rsid w:val="001F2038"/>
    <w:rsid w:val="001F6F62"/>
    <w:rsid w:val="001F74E0"/>
    <w:rsid w:val="0020669C"/>
    <w:rsid w:val="00240910"/>
    <w:rsid w:val="00271F1E"/>
    <w:rsid w:val="0028359B"/>
    <w:rsid w:val="00283BAF"/>
    <w:rsid w:val="002A319E"/>
    <w:rsid w:val="002C6DC2"/>
    <w:rsid w:val="00306A82"/>
    <w:rsid w:val="00306F25"/>
    <w:rsid w:val="0032123B"/>
    <w:rsid w:val="00321D20"/>
    <w:rsid w:val="0034055E"/>
    <w:rsid w:val="00355B2B"/>
    <w:rsid w:val="00364F8E"/>
    <w:rsid w:val="00381724"/>
    <w:rsid w:val="00390D3C"/>
    <w:rsid w:val="00397028"/>
    <w:rsid w:val="003B2082"/>
    <w:rsid w:val="00411103"/>
    <w:rsid w:val="00421875"/>
    <w:rsid w:val="00447089"/>
    <w:rsid w:val="00452283"/>
    <w:rsid w:val="004639B9"/>
    <w:rsid w:val="00471244"/>
    <w:rsid w:val="00482428"/>
    <w:rsid w:val="0049074C"/>
    <w:rsid w:val="004A09F8"/>
    <w:rsid w:val="004A1829"/>
    <w:rsid w:val="004A23D0"/>
    <w:rsid w:val="004B37C9"/>
    <w:rsid w:val="004B45DC"/>
    <w:rsid w:val="004B62AA"/>
    <w:rsid w:val="004B7D6A"/>
    <w:rsid w:val="00510794"/>
    <w:rsid w:val="00544CF9"/>
    <w:rsid w:val="005628FA"/>
    <w:rsid w:val="00565280"/>
    <w:rsid w:val="0057385F"/>
    <w:rsid w:val="005772BF"/>
    <w:rsid w:val="0059590F"/>
    <w:rsid w:val="005C73C6"/>
    <w:rsid w:val="005D6B0A"/>
    <w:rsid w:val="005F2531"/>
    <w:rsid w:val="006018D8"/>
    <w:rsid w:val="00611F29"/>
    <w:rsid w:val="00614AF2"/>
    <w:rsid w:val="0062241D"/>
    <w:rsid w:val="00623AFB"/>
    <w:rsid w:val="00635067"/>
    <w:rsid w:val="006535AD"/>
    <w:rsid w:val="00663A15"/>
    <w:rsid w:val="00667B53"/>
    <w:rsid w:val="00672A6C"/>
    <w:rsid w:val="00675A2D"/>
    <w:rsid w:val="0068743E"/>
    <w:rsid w:val="00691F92"/>
    <w:rsid w:val="006977E8"/>
    <w:rsid w:val="006A5CF2"/>
    <w:rsid w:val="006B5352"/>
    <w:rsid w:val="006B7100"/>
    <w:rsid w:val="006C0D94"/>
    <w:rsid w:val="006D3309"/>
    <w:rsid w:val="006D73BE"/>
    <w:rsid w:val="006F3F01"/>
    <w:rsid w:val="00702A41"/>
    <w:rsid w:val="00707BFB"/>
    <w:rsid w:val="007150E5"/>
    <w:rsid w:val="00731B3D"/>
    <w:rsid w:val="0076447D"/>
    <w:rsid w:val="007924E9"/>
    <w:rsid w:val="0079402C"/>
    <w:rsid w:val="007B22FD"/>
    <w:rsid w:val="007C3DAB"/>
    <w:rsid w:val="007D60D2"/>
    <w:rsid w:val="007F39ED"/>
    <w:rsid w:val="007F3D3E"/>
    <w:rsid w:val="00876A68"/>
    <w:rsid w:val="008A06BF"/>
    <w:rsid w:val="008B384D"/>
    <w:rsid w:val="008D19CF"/>
    <w:rsid w:val="008D2A23"/>
    <w:rsid w:val="008E35B7"/>
    <w:rsid w:val="008F0CC7"/>
    <w:rsid w:val="008F5C9B"/>
    <w:rsid w:val="0090611B"/>
    <w:rsid w:val="00917F94"/>
    <w:rsid w:val="009334DC"/>
    <w:rsid w:val="00943B84"/>
    <w:rsid w:val="009454D4"/>
    <w:rsid w:val="009A0C55"/>
    <w:rsid w:val="009A5512"/>
    <w:rsid w:val="009B4326"/>
    <w:rsid w:val="009C228D"/>
    <w:rsid w:val="009C4795"/>
    <w:rsid w:val="009C796F"/>
    <w:rsid w:val="009F7B7E"/>
    <w:rsid w:val="00A0755E"/>
    <w:rsid w:val="00A41EC2"/>
    <w:rsid w:val="00A43623"/>
    <w:rsid w:val="00A611E9"/>
    <w:rsid w:val="00A7717A"/>
    <w:rsid w:val="00A92BF7"/>
    <w:rsid w:val="00B108A0"/>
    <w:rsid w:val="00B11087"/>
    <w:rsid w:val="00B12091"/>
    <w:rsid w:val="00B1377C"/>
    <w:rsid w:val="00B2299D"/>
    <w:rsid w:val="00B25391"/>
    <w:rsid w:val="00B4070D"/>
    <w:rsid w:val="00B64A3D"/>
    <w:rsid w:val="00B77D89"/>
    <w:rsid w:val="00B823F6"/>
    <w:rsid w:val="00B84D69"/>
    <w:rsid w:val="00BA4B5F"/>
    <w:rsid w:val="00BA521A"/>
    <w:rsid w:val="00BA77C2"/>
    <w:rsid w:val="00BD4491"/>
    <w:rsid w:val="00BE3C0C"/>
    <w:rsid w:val="00BF56C7"/>
    <w:rsid w:val="00C24689"/>
    <w:rsid w:val="00C26301"/>
    <w:rsid w:val="00C36C57"/>
    <w:rsid w:val="00C9055A"/>
    <w:rsid w:val="00C96DB8"/>
    <w:rsid w:val="00CC1500"/>
    <w:rsid w:val="00CC2095"/>
    <w:rsid w:val="00CC30AC"/>
    <w:rsid w:val="00CC51A0"/>
    <w:rsid w:val="00D05693"/>
    <w:rsid w:val="00D115C9"/>
    <w:rsid w:val="00D16366"/>
    <w:rsid w:val="00D1672F"/>
    <w:rsid w:val="00D27A35"/>
    <w:rsid w:val="00D37AEC"/>
    <w:rsid w:val="00D459DF"/>
    <w:rsid w:val="00D722BC"/>
    <w:rsid w:val="00D779CB"/>
    <w:rsid w:val="00D77F30"/>
    <w:rsid w:val="00D82302"/>
    <w:rsid w:val="00DA32EA"/>
    <w:rsid w:val="00DA357F"/>
    <w:rsid w:val="00DB6D3F"/>
    <w:rsid w:val="00DC4333"/>
    <w:rsid w:val="00DC62F0"/>
    <w:rsid w:val="00DC65FD"/>
    <w:rsid w:val="00DD1783"/>
    <w:rsid w:val="00DD57B7"/>
    <w:rsid w:val="00DF138A"/>
    <w:rsid w:val="00E00B3F"/>
    <w:rsid w:val="00E0306B"/>
    <w:rsid w:val="00E05E6A"/>
    <w:rsid w:val="00E079CD"/>
    <w:rsid w:val="00E11530"/>
    <w:rsid w:val="00E2292F"/>
    <w:rsid w:val="00E43BA0"/>
    <w:rsid w:val="00E55E7D"/>
    <w:rsid w:val="00E5776A"/>
    <w:rsid w:val="00E57F29"/>
    <w:rsid w:val="00E73DC4"/>
    <w:rsid w:val="00E84A54"/>
    <w:rsid w:val="00EA1BBE"/>
    <w:rsid w:val="00EA4BD0"/>
    <w:rsid w:val="00EE1D66"/>
    <w:rsid w:val="00EE6B0B"/>
    <w:rsid w:val="00EF5629"/>
    <w:rsid w:val="00F017A2"/>
    <w:rsid w:val="00F04D3F"/>
    <w:rsid w:val="00F11AE5"/>
    <w:rsid w:val="00F24650"/>
    <w:rsid w:val="00F54166"/>
    <w:rsid w:val="00F5550A"/>
    <w:rsid w:val="00F65D7D"/>
    <w:rsid w:val="00F82948"/>
    <w:rsid w:val="00F944F0"/>
    <w:rsid w:val="00FA70B1"/>
    <w:rsid w:val="00FD5E2D"/>
    <w:rsid w:val="00FE0089"/>
    <w:rsid w:val="00FE2A6E"/>
    <w:rsid w:val="00FE6A6C"/>
    <w:rsid w:val="00FE72A5"/>
    <w:rsid w:val="00FE7F98"/>
    <w:rsid w:val="01310F25"/>
    <w:rsid w:val="016A2796"/>
    <w:rsid w:val="01C9A927"/>
    <w:rsid w:val="01D52F63"/>
    <w:rsid w:val="01FE7A2F"/>
    <w:rsid w:val="02159690"/>
    <w:rsid w:val="022F9D79"/>
    <w:rsid w:val="026C2B2A"/>
    <w:rsid w:val="027761C9"/>
    <w:rsid w:val="029256FE"/>
    <w:rsid w:val="02CA65DF"/>
    <w:rsid w:val="031E4A46"/>
    <w:rsid w:val="03307AD2"/>
    <w:rsid w:val="034EAE90"/>
    <w:rsid w:val="035B8FE3"/>
    <w:rsid w:val="037B367E"/>
    <w:rsid w:val="0397428D"/>
    <w:rsid w:val="039783D0"/>
    <w:rsid w:val="03FEF682"/>
    <w:rsid w:val="041A0E3B"/>
    <w:rsid w:val="045C657A"/>
    <w:rsid w:val="049FEE99"/>
    <w:rsid w:val="04AAA377"/>
    <w:rsid w:val="05234CE9"/>
    <w:rsid w:val="05448142"/>
    <w:rsid w:val="054A8465"/>
    <w:rsid w:val="057B7A1C"/>
    <w:rsid w:val="0592A792"/>
    <w:rsid w:val="0697E4D5"/>
    <w:rsid w:val="06AF58CA"/>
    <w:rsid w:val="06C19D44"/>
    <w:rsid w:val="06F02695"/>
    <w:rsid w:val="06F6DB17"/>
    <w:rsid w:val="071BA47A"/>
    <w:rsid w:val="07D37880"/>
    <w:rsid w:val="085F19BA"/>
    <w:rsid w:val="0896FCA0"/>
    <w:rsid w:val="09B0B43D"/>
    <w:rsid w:val="0A936A42"/>
    <w:rsid w:val="0AF81EEB"/>
    <w:rsid w:val="0B3F3F94"/>
    <w:rsid w:val="0B5E11EA"/>
    <w:rsid w:val="0BA79380"/>
    <w:rsid w:val="0BC9FE09"/>
    <w:rsid w:val="0BEEFFDC"/>
    <w:rsid w:val="0C0F89B8"/>
    <w:rsid w:val="0C6F2A64"/>
    <w:rsid w:val="0C8FBD30"/>
    <w:rsid w:val="0C8FF1D6"/>
    <w:rsid w:val="0CD693BA"/>
    <w:rsid w:val="0CDB1AC7"/>
    <w:rsid w:val="0CE1CCB6"/>
    <w:rsid w:val="0D2A6C84"/>
    <w:rsid w:val="0D7888D8"/>
    <w:rsid w:val="0DBF462B"/>
    <w:rsid w:val="0E096B5B"/>
    <w:rsid w:val="0ECA8736"/>
    <w:rsid w:val="0F0CB446"/>
    <w:rsid w:val="0F2B4F34"/>
    <w:rsid w:val="0F7EB28A"/>
    <w:rsid w:val="100D9814"/>
    <w:rsid w:val="103D1809"/>
    <w:rsid w:val="1040F0AD"/>
    <w:rsid w:val="10639196"/>
    <w:rsid w:val="108EE044"/>
    <w:rsid w:val="10A11B6B"/>
    <w:rsid w:val="10CBC85B"/>
    <w:rsid w:val="10E2AC53"/>
    <w:rsid w:val="1145327D"/>
    <w:rsid w:val="1153EE4E"/>
    <w:rsid w:val="1195C21F"/>
    <w:rsid w:val="11ADA581"/>
    <w:rsid w:val="11F718B1"/>
    <w:rsid w:val="12B21F47"/>
    <w:rsid w:val="12B4A3C0"/>
    <w:rsid w:val="12DD9C4F"/>
    <w:rsid w:val="1350C164"/>
    <w:rsid w:val="1355D95C"/>
    <w:rsid w:val="140ADC1B"/>
    <w:rsid w:val="143363FA"/>
    <w:rsid w:val="1448F80B"/>
    <w:rsid w:val="147352DF"/>
    <w:rsid w:val="14F7BC1A"/>
    <w:rsid w:val="1520B644"/>
    <w:rsid w:val="153CA87A"/>
    <w:rsid w:val="158FF564"/>
    <w:rsid w:val="163EDD75"/>
    <w:rsid w:val="164EFEA6"/>
    <w:rsid w:val="16688C43"/>
    <w:rsid w:val="16958E65"/>
    <w:rsid w:val="16D5A247"/>
    <w:rsid w:val="17134355"/>
    <w:rsid w:val="171DD818"/>
    <w:rsid w:val="1725FA27"/>
    <w:rsid w:val="17295225"/>
    <w:rsid w:val="1764180C"/>
    <w:rsid w:val="17B17016"/>
    <w:rsid w:val="17C765AE"/>
    <w:rsid w:val="18447491"/>
    <w:rsid w:val="188A9E6E"/>
    <w:rsid w:val="18978F49"/>
    <w:rsid w:val="18EF0465"/>
    <w:rsid w:val="18F3A1E6"/>
    <w:rsid w:val="18FAB702"/>
    <w:rsid w:val="1906CAA2"/>
    <w:rsid w:val="192F5E75"/>
    <w:rsid w:val="19B43D4D"/>
    <w:rsid w:val="19CFD6F3"/>
    <w:rsid w:val="19E4B42A"/>
    <w:rsid w:val="19EDBCB8"/>
    <w:rsid w:val="1A1B678E"/>
    <w:rsid w:val="1A3DDC09"/>
    <w:rsid w:val="1A86DEF7"/>
    <w:rsid w:val="1AADACB1"/>
    <w:rsid w:val="1AECF489"/>
    <w:rsid w:val="1B330397"/>
    <w:rsid w:val="1B5BCCFA"/>
    <w:rsid w:val="1B812522"/>
    <w:rsid w:val="1B875E61"/>
    <w:rsid w:val="1B8AF62C"/>
    <w:rsid w:val="1BFB40F1"/>
    <w:rsid w:val="1C75BAED"/>
    <w:rsid w:val="1CA359DD"/>
    <w:rsid w:val="1CA8175E"/>
    <w:rsid w:val="1D23F6E0"/>
    <w:rsid w:val="1D2BDCE1"/>
    <w:rsid w:val="1DA38C5B"/>
    <w:rsid w:val="1DA5D3DE"/>
    <w:rsid w:val="1DE6BD53"/>
    <w:rsid w:val="1E1C0962"/>
    <w:rsid w:val="1E490137"/>
    <w:rsid w:val="1F0D5716"/>
    <w:rsid w:val="1F82C234"/>
    <w:rsid w:val="1FAFC7D5"/>
    <w:rsid w:val="1FCE880A"/>
    <w:rsid w:val="203F5218"/>
    <w:rsid w:val="20598EC1"/>
    <w:rsid w:val="205FC05D"/>
    <w:rsid w:val="20AE5CAF"/>
    <w:rsid w:val="20B67306"/>
    <w:rsid w:val="20C9B34B"/>
    <w:rsid w:val="211DA496"/>
    <w:rsid w:val="2158B02D"/>
    <w:rsid w:val="2179F6D0"/>
    <w:rsid w:val="21809772"/>
    <w:rsid w:val="21DE3156"/>
    <w:rsid w:val="22AA22C2"/>
    <w:rsid w:val="22B67CF8"/>
    <w:rsid w:val="22EB69DA"/>
    <w:rsid w:val="23825D3F"/>
    <w:rsid w:val="2471682B"/>
    <w:rsid w:val="24935763"/>
    <w:rsid w:val="24A5DBA5"/>
    <w:rsid w:val="24C4AFB4"/>
    <w:rsid w:val="25344E45"/>
    <w:rsid w:val="2551AD1F"/>
    <w:rsid w:val="2554F526"/>
    <w:rsid w:val="257A55AF"/>
    <w:rsid w:val="25C78BCF"/>
    <w:rsid w:val="25DE46F2"/>
    <w:rsid w:val="25F0B7C2"/>
    <w:rsid w:val="262FAEF0"/>
    <w:rsid w:val="26604293"/>
    <w:rsid w:val="26FA753F"/>
    <w:rsid w:val="2835CF1F"/>
    <w:rsid w:val="28477B8B"/>
    <w:rsid w:val="299DEEF9"/>
    <w:rsid w:val="29E72BD6"/>
    <w:rsid w:val="2A48EA8A"/>
    <w:rsid w:val="2A5E3006"/>
    <w:rsid w:val="2A60F687"/>
    <w:rsid w:val="2ABA3F8F"/>
    <w:rsid w:val="2AF8702D"/>
    <w:rsid w:val="2B7B661B"/>
    <w:rsid w:val="2B93B74D"/>
    <w:rsid w:val="2BA78324"/>
    <w:rsid w:val="2BF1B7FB"/>
    <w:rsid w:val="2C31D7FE"/>
    <w:rsid w:val="2CDC6233"/>
    <w:rsid w:val="2CEE384A"/>
    <w:rsid w:val="2CFBA614"/>
    <w:rsid w:val="2D268529"/>
    <w:rsid w:val="2D5F4DE0"/>
    <w:rsid w:val="2D829B91"/>
    <w:rsid w:val="2D903A6A"/>
    <w:rsid w:val="2D9E42D2"/>
    <w:rsid w:val="2DA40D3B"/>
    <w:rsid w:val="2DA7DD6F"/>
    <w:rsid w:val="2DC983E7"/>
    <w:rsid w:val="2DD9629F"/>
    <w:rsid w:val="2E064436"/>
    <w:rsid w:val="2E2FC830"/>
    <w:rsid w:val="2F039DE6"/>
    <w:rsid w:val="2F11834C"/>
    <w:rsid w:val="2F70F684"/>
    <w:rsid w:val="2F91A38F"/>
    <w:rsid w:val="3035A4E9"/>
    <w:rsid w:val="3057B902"/>
    <w:rsid w:val="305AB529"/>
    <w:rsid w:val="30F9E910"/>
    <w:rsid w:val="3125C1F3"/>
    <w:rsid w:val="3140D151"/>
    <w:rsid w:val="3143CD9A"/>
    <w:rsid w:val="31677054"/>
    <w:rsid w:val="31990E88"/>
    <w:rsid w:val="31F4055B"/>
    <w:rsid w:val="320DC41A"/>
    <w:rsid w:val="32429191"/>
    <w:rsid w:val="32AD18CA"/>
    <w:rsid w:val="32B38F43"/>
    <w:rsid w:val="3314FB8F"/>
    <w:rsid w:val="3319C733"/>
    <w:rsid w:val="3360ECDE"/>
    <w:rsid w:val="33810926"/>
    <w:rsid w:val="3398E89E"/>
    <w:rsid w:val="33B5D8E4"/>
    <w:rsid w:val="33BB8CD3"/>
    <w:rsid w:val="33C3DAFF"/>
    <w:rsid w:val="33E18C45"/>
    <w:rsid w:val="3403B8CF"/>
    <w:rsid w:val="34130B5F"/>
    <w:rsid w:val="3470FBB6"/>
    <w:rsid w:val="34B75D5F"/>
    <w:rsid w:val="355B24C4"/>
    <w:rsid w:val="35C34B8B"/>
    <w:rsid w:val="36463832"/>
    <w:rsid w:val="3682D2ED"/>
    <w:rsid w:val="36B97776"/>
    <w:rsid w:val="370D371F"/>
    <w:rsid w:val="37155BF3"/>
    <w:rsid w:val="371A2F52"/>
    <w:rsid w:val="37709B0D"/>
    <w:rsid w:val="37D6F80A"/>
    <w:rsid w:val="3827A617"/>
    <w:rsid w:val="3839E8DF"/>
    <w:rsid w:val="38449CDE"/>
    <w:rsid w:val="389EAF61"/>
    <w:rsid w:val="390B65EA"/>
    <w:rsid w:val="3916968B"/>
    <w:rsid w:val="39229611"/>
    <w:rsid w:val="392FFDD2"/>
    <w:rsid w:val="395F6353"/>
    <w:rsid w:val="3971FACF"/>
    <w:rsid w:val="3A29FA8B"/>
    <w:rsid w:val="3A52087A"/>
    <w:rsid w:val="3BF46E23"/>
    <w:rsid w:val="3C4B2657"/>
    <w:rsid w:val="3C53F2D3"/>
    <w:rsid w:val="3CD125C7"/>
    <w:rsid w:val="3CD39491"/>
    <w:rsid w:val="3CFA3891"/>
    <w:rsid w:val="3D907A83"/>
    <w:rsid w:val="3DA52083"/>
    <w:rsid w:val="3DAB1AA5"/>
    <w:rsid w:val="3DF9CB9F"/>
    <w:rsid w:val="3E56B321"/>
    <w:rsid w:val="3E78DFE4"/>
    <w:rsid w:val="3E824433"/>
    <w:rsid w:val="3E8C991A"/>
    <w:rsid w:val="3EA4C952"/>
    <w:rsid w:val="3F84C463"/>
    <w:rsid w:val="3F8E39CF"/>
    <w:rsid w:val="3F8EAAF8"/>
    <w:rsid w:val="3FA4ABB3"/>
    <w:rsid w:val="3FE0052A"/>
    <w:rsid w:val="3FF7E007"/>
    <w:rsid w:val="4012A732"/>
    <w:rsid w:val="4117E8CE"/>
    <w:rsid w:val="41251632"/>
    <w:rsid w:val="4190754D"/>
    <w:rsid w:val="41DA0F26"/>
    <w:rsid w:val="41F598C2"/>
    <w:rsid w:val="421A5C24"/>
    <w:rsid w:val="427A1F5E"/>
    <w:rsid w:val="42AFAE8A"/>
    <w:rsid w:val="42B73E9C"/>
    <w:rsid w:val="42C61C88"/>
    <w:rsid w:val="42F3E78F"/>
    <w:rsid w:val="43356A0D"/>
    <w:rsid w:val="433759D3"/>
    <w:rsid w:val="43689FA5"/>
    <w:rsid w:val="438B7F1E"/>
    <w:rsid w:val="44409395"/>
    <w:rsid w:val="44417AB8"/>
    <w:rsid w:val="445892E8"/>
    <w:rsid w:val="4470D510"/>
    <w:rsid w:val="448B6DFF"/>
    <w:rsid w:val="448CF28F"/>
    <w:rsid w:val="448E69B0"/>
    <w:rsid w:val="460028E0"/>
    <w:rsid w:val="4608F992"/>
    <w:rsid w:val="46279600"/>
    <w:rsid w:val="4705D7EB"/>
    <w:rsid w:val="479DDA52"/>
    <w:rsid w:val="4823FD69"/>
    <w:rsid w:val="4872DF4A"/>
    <w:rsid w:val="48BC6923"/>
    <w:rsid w:val="48D1AFFD"/>
    <w:rsid w:val="490D4927"/>
    <w:rsid w:val="49703268"/>
    <w:rsid w:val="49960CC7"/>
    <w:rsid w:val="49D0E9BA"/>
    <w:rsid w:val="49EBB7F0"/>
    <w:rsid w:val="49FB6191"/>
    <w:rsid w:val="4A04426C"/>
    <w:rsid w:val="4A296200"/>
    <w:rsid w:val="4ABCC407"/>
    <w:rsid w:val="4AC965A0"/>
    <w:rsid w:val="4B3A1B20"/>
    <w:rsid w:val="4B61054D"/>
    <w:rsid w:val="4BBA269A"/>
    <w:rsid w:val="4C2CABD7"/>
    <w:rsid w:val="4C37A55B"/>
    <w:rsid w:val="4C3BE9C6"/>
    <w:rsid w:val="4C727C76"/>
    <w:rsid w:val="4C761743"/>
    <w:rsid w:val="4C84BF95"/>
    <w:rsid w:val="4CB9806C"/>
    <w:rsid w:val="4CDE803B"/>
    <w:rsid w:val="4CF68415"/>
    <w:rsid w:val="4CF83D1E"/>
    <w:rsid w:val="4D792D2B"/>
    <w:rsid w:val="4DDCFEA5"/>
    <w:rsid w:val="4E4DCA91"/>
    <w:rsid w:val="4E4EDDE4"/>
    <w:rsid w:val="4E6278C1"/>
    <w:rsid w:val="4EAF7087"/>
    <w:rsid w:val="4EF75726"/>
    <w:rsid w:val="4F05C51C"/>
    <w:rsid w:val="4F101BD2"/>
    <w:rsid w:val="4FA47011"/>
    <w:rsid w:val="4FB2E13E"/>
    <w:rsid w:val="4FFAEBF0"/>
    <w:rsid w:val="5023ECFB"/>
    <w:rsid w:val="5097D595"/>
    <w:rsid w:val="50D3DEFA"/>
    <w:rsid w:val="50EB6C35"/>
    <w:rsid w:val="51050B05"/>
    <w:rsid w:val="511AE51E"/>
    <w:rsid w:val="512CBE85"/>
    <w:rsid w:val="51340C03"/>
    <w:rsid w:val="51D28C32"/>
    <w:rsid w:val="51E82C7B"/>
    <w:rsid w:val="521A6782"/>
    <w:rsid w:val="52549F13"/>
    <w:rsid w:val="527574CF"/>
    <w:rsid w:val="529D8AAF"/>
    <w:rsid w:val="52E164FC"/>
    <w:rsid w:val="52FBDD4F"/>
    <w:rsid w:val="537BD585"/>
    <w:rsid w:val="5384D560"/>
    <w:rsid w:val="5391D8DA"/>
    <w:rsid w:val="53A5D5A8"/>
    <w:rsid w:val="53DA751B"/>
    <w:rsid w:val="54265BD1"/>
    <w:rsid w:val="54364913"/>
    <w:rsid w:val="548E8513"/>
    <w:rsid w:val="5494C3A1"/>
    <w:rsid w:val="554C921D"/>
    <w:rsid w:val="556AC36E"/>
    <w:rsid w:val="55700B9B"/>
    <w:rsid w:val="5594AF20"/>
    <w:rsid w:val="559C9E1A"/>
    <w:rsid w:val="55A3451A"/>
    <w:rsid w:val="55BDBB3F"/>
    <w:rsid w:val="55CFE8D0"/>
    <w:rsid w:val="5614E871"/>
    <w:rsid w:val="5690F1AC"/>
    <w:rsid w:val="56A62D41"/>
    <w:rsid w:val="56CE9051"/>
    <w:rsid w:val="56DB4469"/>
    <w:rsid w:val="56E2E022"/>
    <w:rsid w:val="56F2BAE9"/>
    <w:rsid w:val="578C4592"/>
    <w:rsid w:val="57CE1B37"/>
    <w:rsid w:val="57F741EF"/>
    <w:rsid w:val="584609CD"/>
    <w:rsid w:val="5877A040"/>
    <w:rsid w:val="58B71596"/>
    <w:rsid w:val="58ED8838"/>
    <w:rsid w:val="59373524"/>
    <w:rsid w:val="598C6CB9"/>
    <w:rsid w:val="5A611562"/>
    <w:rsid w:val="5A9FD264"/>
    <w:rsid w:val="5AA86CCC"/>
    <w:rsid w:val="5AB46B44"/>
    <w:rsid w:val="5AD0FE69"/>
    <w:rsid w:val="5AD84449"/>
    <w:rsid w:val="5AEB8270"/>
    <w:rsid w:val="5B402913"/>
    <w:rsid w:val="5C31C78D"/>
    <w:rsid w:val="5C686E19"/>
    <w:rsid w:val="5D9C014E"/>
    <w:rsid w:val="5DF212A6"/>
    <w:rsid w:val="5E2C33C0"/>
    <w:rsid w:val="5E7303C6"/>
    <w:rsid w:val="5ED6A545"/>
    <w:rsid w:val="5F18084F"/>
    <w:rsid w:val="5F453EB6"/>
    <w:rsid w:val="5F7827A2"/>
    <w:rsid w:val="5FA4C4D3"/>
    <w:rsid w:val="5FC2D967"/>
    <w:rsid w:val="5FC55286"/>
    <w:rsid w:val="600219BA"/>
    <w:rsid w:val="60741325"/>
    <w:rsid w:val="607ED534"/>
    <w:rsid w:val="6080E8A3"/>
    <w:rsid w:val="60A9E808"/>
    <w:rsid w:val="60EA8B32"/>
    <w:rsid w:val="61180490"/>
    <w:rsid w:val="61232BDA"/>
    <w:rsid w:val="613BA68C"/>
    <w:rsid w:val="61D921D8"/>
    <w:rsid w:val="620BF4FB"/>
    <w:rsid w:val="62315F65"/>
    <w:rsid w:val="623435CF"/>
    <w:rsid w:val="62549E93"/>
    <w:rsid w:val="625A3780"/>
    <w:rsid w:val="6267683D"/>
    <w:rsid w:val="62CD9BBF"/>
    <w:rsid w:val="62F7DCC7"/>
    <w:rsid w:val="633B8C28"/>
    <w:rsid w:val="641FE78E"/>
    <w:rsid w:val="643C94FD"/>
    <w:rsid w:val="6462B0AB"/>
    <w:rsid w:val="647BF1B7"/>
    <w:rsid w:val="64A6E6BD"/>
    <w:rsid w:val="65988EFC"/>
    <w:rsid w:val="65AD86B9"/>
    <w:rsid w:val="65DCAB2A"/>
    <w:rsid w:val="66275FA0"/>
    <w:rsid w:val="66415CF1"/>
    <w:rsid w:val="66656DAA"/>
    <w:rsid w:val="671CCDC5"/>
    <w:rsid w:val="67A6B5DA"/>
    <w:rsid w:val="681D2DFB"/>
    <w:rsid w:val="6875E084"/>
    <w:rsid w:val="68B705B9"/>
    <w:rsid w:val="690ED17D"/>
    <w:rsid w:val="691D5CFA"/>
    <w:rsid w:val="691F7C46"/>
    <w:rsid w:val="698ED820"/>
    <w:rsid w:val="69F4E498"/>
    <w:rsid w:val="6A3F0EAD"/>
    <w:rsid w:val="6AD1B8E3"/>
    <w:rsid w:val="6ADB0773"/>
    <w:rsid w:val="6AF8C985"/>
    <w:rsid w:val="6B432C84"/>
    <w:rsid w:val="6C2480F0"/>
    <w:rsid w:val="6C9EF7F0"/>
    <w:rsid w:val="6CEA145E"/>
    <w:rsid w:val="6D107901"/>
    <w:rsid w:val="6D28F334"/>
    <w:rsid w:val="6DD276A5"/>
    <w:rsid w:val="6DDF84A4"/>
    <w:rsid w:val="6DF4E5AC"/>
    <w:rsid w:val="6E44CA4B"/>
    <w:rsid w:val="6E7DEF25"/>
    <w:rsid w:val="6E8F8D1F"/>
    <w:rsid w:val="6EC0CF9A"/>
    <w:rsid w:val="6EC4ADC8"/>
    <w:rsid w:val="6ECB32F9"/>
    <w:rsid w:val="6EEBECFD"/>
    <w:rsid w:val="6F17E7E8"/>
    <w:rsid w:val="6F23D5E6"/>
    <w:rsid w:val="6F4DBBE5"/>
    <w:rsid w:val="6F8666B2"/>
    <w:rsid w:val="6FBAF27E"/>
    <w:rsid w:val="6FC355AF"/>
    <w:rsid w:val="6FC8817B"/>
    <w:rsid w:val="703F2BDC"/>
    <w:rsid w:val="705A39CF"/>
    <w:rsid w:val="70BC1CB0"/>
    <w:rsid w:val="70EA58E3"/>
    <w:rsid w:val="71187EF9"/>
    <w:rsid w:val="7124DCB8"/>
    <w:rsid w:val="715FCE66"/>
    <w:rsid w:val="71D213BB"/>
    <w:rsid w:val="71D776B0"/>
    <w:rsid w:val="723E27BB"/>
    <w:rsid w:val="7277AEF4"/>
    <w:rsid w:val="72E24DAD"/>
    <w:rsid w:val="73361945"/>
    <w:rsid w:val="73B05EDB"/>
    <w:rsid w:val="74651230"/>
    <w:rsid w:val="748B0CA8"/>
    <w:rsid w:val="74AB840D"/>
    <w:rsid w:val="74C564A1"/>
    <w:rsid w:val="7509EDE1"/>
    <w:rsid w:val="755DFDD5"/>
    <w:rsid w:val="756963FE"/>
    <w:rsid w:val="758E5B66"/>
    <w:rsid w:val="75A31EDA"/>
    <w:rsid w:val="75B582E3"/>
    <w:rsid w:val="75B765EC"/>
    <w:rsid w:val="7678795D"/>
    <w:rsid w:val="76C57B10"/>
    <w:rsid w:val="773FD3EE"/>
    <w:rsid w:val="77D33075"/>
    <w:rsid w:val="77DBE9CF"/>
    <w:rsid w:val="77E39D3B"/>
    <w:rsid w:val="78F89B7A"/>
    <w:rsid w:val="79583188"/>
    <w:rsid w:val="79BE5420"/>
    <w:rsid w:val="7A0218AC"/>
    <w:rsid w:val="7A2359D9"/>
    <w:rsid w:val="7A935215"/>
    <w:rsid w:val="7AF7C47F"/>
    <w:rsid w:val="7B20E174"/>
    <w:rsid w:val="7BA7171E"/>
    <w:rsid w:val="7BE044F7"/>
    <w:rsid w:val="7BF25957"/>
    <w:rsid w:val="7C3E27D4"/>
    <w:rsid w:val="7C3E80BD"/>
    <w:rsid w:val="7C65D059"/>
    <w:rsid w:val="7CA41D41"/>
    <w:rsid w:val="7CCBC5A0"/>
    <w:rsid w:val="7CEFCD7A"/>
    <w:rsid w:val="7CF72798"/>
    <w:rsid w:val="7DE5E8A8"/>
    <w:rsid w:val="7DE65DC0"/>
    <w:rsid w:val="7DF8F0E4"/>
    <w:rsid w:val="7E0929A0"/>
    <w:rsid w:val="7E3DE204"/>
    <w:rsid w:val="7E86091F"/>
    <w:rsid w:val="7E90F910"/>
    <w:rsid w:val="7EE47622"/>
    <w:rsid w:val="7EE5ED23"/>
    <w:rsid w:val="7F0126DA"/>
    <w:rsid w:val="7F8D22C2"/>
    <w:rsid w:val="7F8EA9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7145E1B"/>
  <w15:chartTrackingRefBased/>
  <w15:docId w15:val="{DB52D104-BBFB-424D-A53F-7DB393DEFD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823F6"/>
    <w:pPr>
      <w:spacing w:line="259" w:lineRule="auto"/>
    </w:pPr>
    <w:rPr>
      <w:rFonts w:ascii="Calibri" w:eastAsia="Calibri" w:hAnsi="Calibri" w:cs="Times New Roman"/>
      <w:kern w:val="0"/>
      <w:sz w:val="22"/>
      <w:szCs w:val="22"/>
      <w14:ligatures w14:val="none"/>
    </w:rPr>
  </w:style>
  <w:style w:type="paragraph" w:styleId="Heading1">
    <w:name w:val="heading 1"/>
    <w:basedOn w:val="Normal"/>
    <w:next w:val="Normal"/>
    <w:link w:val="Heading1Char"/>
    <w:autoRedefine/>
    <w:uiPriority w:val="9"/>
    <w:qFormat/>
    <w:rsid w:val="00FE6A6C"/>
    <w:pPr>
      <w:spacing w:after="0" w:line="240" w:lineRule="auto"/>
      <w:jc w:val="center"/>
      <w:outlineLvl w:val="0"/>
    </w:pPr>
    <w:rPr>
      <w:rFonts w:ascii="Arial Narrow" w:hAnsi="Arial Narrow"/>
      <w:b/>
      <w:bCs/>
      <w:sz w:val="32"/>
      <w:szCs w:val="32"/>
    </w:rPr>
  </w:style>
  <w:style w:type="paragraph" w:styleId="Heading2">
    <w:name w:val="heading 2"/>
    <w:basedOn w:val="Normal"/>
    <w:next w:val="Normal"/>
    <w:link w:val="Heading2Char"/>
    <w:uiPriority w:val="9"/>
    <w:unhideWhenUsed/>
    <w:qFormat/>
    <w:rsid w:val="00BA77C2"/>
    <w:pPr>
      <w:spacing w:after="0" w:line="240" w:lineRule="auto"/>
      <w:outlineLvl w:val="1"/>
    </w:pPr>
    <w:rPr>
      <w:rFonts w:ascii="Arial Narrow" w:hAnsi="Arial Narrow"/>
      <w:b/>
      <w:bCs/>
      <w:sz w:val="26"/>
      <w:szCs w:val="26"/>
      <w:u w:val="single"/>
    </w:rPr>
  </w:style>
  <w:style w:type="paragraph" w:styleId="Heading3">
    <w:name w:val="heading 3"/>
    <w:basedOn w:val="Normal"/>
    <w:next w:val="Normal"/>
    <w:link w:val="Heading3Char"/>
    <w:uiPriority w:val="9"/>
    <w:semiHidden/>
    <w:unhideWhenUsed/>
    <w:qFormat/>
    <w:rsid w:val="004A23D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A23D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A23D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A23D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A23D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A23D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A23D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E6A6C"/>
    <w:rPr>
      <w:rFonts w:ascii="Arial Narrow" w:eastAsia="Calibri" w:hAnsi="Arial Narrow" w:cs="Times New Roman"/>
      <w:b/>
      <w:bCs/>
      <w:kern w:val="0"/>
      <w:sz w:val="32"/>
      <w:szCs w:val="32"/>
      <w14:ligatures w14:val="none"/>
    </w:rPr>
  </w:style>
  <w:style w:type="character" w:customStyle="1" w:styleId="Heading2Char">
    <w:name w:val="Heading 2 Char"/>
    <w:basedOn w:val="DefaultParagraphFont"/>
    <w:link w:val="Heading2"/>
    <w:uiPriority w:val="9"/>
    <w:rsid w:val="00BA77C2"/>
    <w:rPr>
      <w:rFonts w:ascii="Arial Narrow" w:eastAsia="Calibri" w:hAnsi="Arial Narrow" w:cs="Times New Roman"/>
      <w:b/>
      <w:bCs/>
      <w:kern w:val="0"/>
      <w:sz w:val="26"/>
      <w:szCs w:val="26"/>
      <w:u w:val="single"/>
      <w14:ligatures w14:val="none"/>
    </w:rPr>
  </w:style>
  <w:style w:type="character" w:customStyle="1" w:styleId="Heading3Char">
    <w:name w:val="Heading 3 Char"/>
    <w:basedOn w:val="DefaultParagraphFont"/>
    <w:link w:val="Heading3"/>
    <w:uiPriority w:val="9"/>
    <w:semiHidden/>
    <w:rsid w:val="004A23D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A23D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A23D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A23D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A23D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A23D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A23D0"/>
    <w:rPr>
      <w:rFonts w:eastAsiaTheme="majorEastAsia" w:cstheme="majorBidi"/>
      <w:color w:val="272727" w:themeColor="text1" w:themeTint="D8"/>
    </w:rPr>
  </w:style>
  <w:style w:type="paragraph" w:styleId="Title">
    <w:name w:val="Title"/>
    <w:basedOn w:val="Normal"/>
    <w:next w:val="Normal"/>
    <w:link w:val="TitleChar"/>
    <w:uiPriority w:val="10"/>
    <w:qFormat/>
    <w:rsid w:val="004A23D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A23D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A23D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A23D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A23D0"/>
    <w:pPr>
      <w:spacing w:before="160"/>
      <w:jc w:val="center"/>
    </w:pPr>
    <w:rPr>
      <w:i/>
      <w:iCs/>
      <w:color w:val="404040" w:themeColor="text1" w:themeTint="BF"/>
    </w:rPr>
  </w:style>
  <w:style w:type="character" w:customStyle="1" w:styleId="QuoteChar">
    <w:name w:val="Quote Char"/>
    <w:basedOn w:val="DefaultParagraphFont"/>
    <w:link w:val="Quote"/>
    <w:uiPriority w:val="29"/>
    <w:rsid w:val="004A23D0"/>
    <w:rPr>
      <w:i/>
      <w:iCs/>
      <w:color w:val="404040" w:themeColor="text1" w:themeTint="BF"/>
    </w:rPr>
  </w:style>
  <w:style w:type="paragraph" w:styleId="ListParagraph">
    <w:name w:val="List Paragraph"/>
    <w:basedOn w:val="Normal"/>
    <w:uiPriority w:val="34"/>
    <w:qFormat/>
    <w:rsid w:val="004A23D0"/>
    <w:pPr>
      <w:ind w:left="720"/>
      <w:contextualSpacing/>
    </w:pPr>
  </w:style>
  <w:style w:type="character" w:styleId="IntenseEmphasis">
    <w:name w:val="Intense Emphasis"/>
    <w:basedOn w:val="DefaultParagraphFont"/>
    <w:uiPriority w:val="21"/>
    <w:qFormat/>
    <w:rsid w:val="004A23D0"/>
    <w:rPr>
      <w:i/>
      <w:iCs/>
      <w:color w:val="0F4761" w:themeColor="accent1" w:themeShade="BF"/>
    </w:rPr>
  </w:style>
  <w:style w:type="paragraph" w:styleId="IntenseQuote">
    <w:name w:val="Intense Quote"/>
    <w:basedOn w:val="Normal"/>
    <w:next w:val="Normal"/>
    <w:link w:val="IntenseQuoteChar"/>
    <w:uiPriority w:val="30"/>
    <w:qFormat/>
    <w:rsid w:val="004A23D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A23D0"/>
    <w:rPr>
      <w:i/>
      <w:iCs/>
      <w:color w:val="0F4761" w:themeColor="accent1" w:themeShade="BF"/>
    </w:rPr>
  </w:style>
  <w:style w:type="character" w:styleId="IntenseReference">
    <w:name w:val="Intense Reference"/>
    <w:basedOn w:val="DefaultParagraphFont"/>
    <w:uiPriority w:val="32"/>
    <w:qFormat/>
    <w:rsid w:val="004A23D0"/>
    <w:rPr>
      <w:b/>
      <w:bCs/>
      <w:smallCaps/>
      <w:color w:val="0F4761" w:themeColor="accent1" w:themeShade="BF"/>
      <w:spacing w:val="5"/>
    </w:rPr>
  </w:style>
  <w:style w:type="paragraph" w:styleId="Header">
    <w:name w:val="header"/>
    <w:basedOn w:val="Normal"/>
    <w:link w:val="HeaderChar"/>
    <w:uiPriority w:val="99"/>
    <w:unhideWhenUsed/>
    <w:rsid w:val="00B823F6"/>
    <w:pPr>
      <w:tabs>
        <w:tab w:val="center" w:pos="4680"/>
        <w:tab w:val="right" w:pos="9360"/>
      </w:tabs>
      <w:spacing w:after="0" w:line="240" w:lineRule="auto"/>
    </w:pPr>
  </w:style>
  <w:style w:type="character" w:customStyle="1" w:styleId="HeaderChar">
    <w:name w:val="Header Char"/>
    <w:basedOn w:val="DefaultParagraphFont"/>
    <w:link w:val="Header"/>
    <w:uiPriority w:val="99"/>
    <w:rsid w:val="00B823F6"/>
    <w:rPr>
      <w:rFonts w:ascii="Calibri" w:eastAsia="Calibri" w:hAnsi="Calibri" w:cs="Times New Roman"/>
      <w:kern w:val="0"/>
      <w:sz w:val="22"/>
      <w:szCs w:val="22"/>
      <w14:ligatures w14:val="none"/>
    </w:rPr>
  </w:style>
  <w:style w:type="character" w:styleId="Hyperlink">
    <w:name w:val="Hyperlink"/>
    <w:uiPriority w:val="99"/>
    <w:unhideWhenUsed/>
    <w:rsid w:val="00B823F6"/>
    <w:rPr>
      <w:color w:val="0563C1"/>
      <w:u w:val="single"/>
    </w:rPr>
  </w:style>
  <w:style w:type="paragraph" w:styleId="Footer">
    <w:name w:val="footer"/>
    <w:basedOn w:val="Normal"/>
    <w:link w:val="FooterChar"/>
    <w:uiPriority w:val="99"/>
    <w:unhideWhenUsed/>
    <w:rsid w:val="00452283"/>
    <w:pPr>
      <w:tabs>
        <w:tab w:val="center" w:pos="4680"/>
        <w:tab w:val="right" w:pos="9360"/>
      </w:tabs>
      <w:spacing w:after="0" w:line="240" w:lineRule="auto"/>
    </w:pPr>
  </w:style>
  <w:style w:type="character" w:customStyle="1" w:styleId="FooterChar">
    <w:name w:val="Footer Char"/>
    <w:basedOn w:val="DefaultParagraphFont"/>
    <w:link w:val="Footer"/>
    <w:uiPriority w:val="99"/>
    <w:rsid w:val="00452283"/>
    <w:rPr>
      <w:rFonts w:ascii="Calibri" w:eastAsia="Calibri" w:hAnsi="Calibri" w:cs="Times New Roman"/>
      <w:kern w:val="0"/>
      <w:sz w:val="22"/>
      <w:szCs w:val="22"/>
      <w14:ligatures w14:val="none"/>
    </w:r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uiPriority w:val="99"/>
    <w:rPr>
      <w:rFonts w:ascii="Calibri" w:eastAsia="Calibri" w:hAnsi="Calibri" w:cs="Times New Roman"/>
      <w:kern w:val="0"/>
      <w:sz w:val="20"/>
      <w:szCs w:val="20"/>
      <w14:ligatures w14:val="none"/>
    </w:rPr>
  </w:style>
  <w:style w:type="character" w:styleId="CommentReference">
    <w:name w:val="annotation reference"/>
    <w:basedOn w:val="DefaultParagraphFont"/>
    <w:uiPriority w:val="99"/>
    <w:semiHidden/>
    <w:unhideWhenUsed/>
    <w:rPr>
      <w:sz w:val="16"/>
      <w:szCs w:val="16"/>
    </w:rPr>
  </w:style>
  <w:style w:type="paragraph" w:styleId="Revision">
    <w:name w:val="Revision"/>
    <w:hidden/>
    <w:uiPriority w:val="99"/>
    <w:semiHidden/>
    <w:rsid w:val="00D77F30"/>
    <w:pPr>
      <w:spacing w:after="0" w:line="240" w:lineRule="auto"/>
    </w:pPr>
    <w:rPr>
      <w:rFonts w:ascii="Calibri" w:eastAsia="Calibri" w:hAnsi="Calibri" w:cs="Times New Roman"/>
      <w:kern w:val="0"/>
      <w:sz w:val="22"/>
      <w:szCs w:val="22"/>
      <w14:ligatures w14:val="none"/>
    </w:rPr>
  </w:style>
  <w:style w:type="paragraph" w:styleId="CommentSubject">
    <w:name w:val="annotation subject"/>
    <w:basedOn w:val="CommentText"/>
    <w:next w:val="CommentText"/>
    <w:link w:val="CommentSubjectChar"/>
    <w:uiPriority w:val="99"/>
    <w:semiHidden/>
    <w:unhideWhenUsed/>
    <w:rsid w:val="00D77F30"/>
    <w:rPr>
      <w:b/>
      <w:bCs/>
    </w:rPr>
  </w:style>
  <w:style w:type="character" w:customStyle="1" w:styleId="CommentSubjectChar">
    <w:name w:val="Comment Subject Char"/>
    <w:basedOn w:val="CommentTextChar"/>
    <w:link w:val="CommentSubject"/>
    <w:uiPriority w:val="99"/>
    <w:semiHidden/>
    <w:rsid w:val="00D77F30"/>
    <w:rPr>
      <w:rFonts w:ascii="Calibri" w:eastAsia="Calibri" w:hAnsi="Calibri" w:cs="Times New Roman"/>
      <w:b/>
      <w:bCs/>
      <w:kern w:val="0"/>
      <w:sz w:val="20"/>
      <w:szCs w:val="20"/>
      <w14:ligatures w14:val="none"/>
    </w:rPr>
  </w:style>
  <w:style w:type="character" w:styleId="UnresolvedMention">
    <w:name w:val="Unresolved Mention"/>
    <w:basedOn w:val="DefaultParagraphFont"/>
    <w:uiPriority w:val="99"/>
    <w:semiHidden/>
    <w:unhideWhenUsed/>
    <w:rsid w:val="00BD449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29155194">
      <w:bodyDiv w:val="1"/>
      <w:marLeft w:val="0"/>
      <w:marRight w:val="0"/>
      <w:marTop w:val="0"/>
      <w:marBottom w:val="0"/>
      <w:divBdr>
        <w:top w:val="none" w:sz="0" w:space="0" w:color="auto"/>
        <w:left w:val="none" w:sz="0" w:space="0" w:color="auto"/>
        <w:bottom w:val="none" w:sz="0" w:space="0" w:color="auto"/>
        <w:right w:val="none" w:sz="0" w:space="0" w:color="auto"/>
      </w:divBdr>
    </w:div>
    <w:div w:id="1320501944">
      <w:bodyDiv w:val="1"/>
      <w:marLeft w:val="0"/>
      <w:marRight w:val="0"/>
      <w:marTop w:val="0"/>
      <w:marBottom w:val="0"/>
      <w:divBdr>
        <w:top w:val="none" w:sz="0" w:space="0" w:color="auto"/>
        <w:left w:val="none" w:sz="0" w:space="0" w:color="auto"/>
        <w:bottom w:val="none" w:sz="0" w:space="0" w:color="auto"/>
        <w:right w:val="none" w:sz="0" w:space="0" w:color="auto"/>
      </w:divBdr>
    </w:div>
    <w:div w:id="1674987522">
      <w:bodyDiv w:val="1"/>
      <w:marLeft w:val="0"/>
      <w:marRight w:val="0"/>
      <w:marTop w:val="0"/>
      <w:marBottom w:val="0"/>
      <w:divBdr>
        <w:top w:val="none" w:sz="0" w:space="0" w:color="auto"/>
        <w:left w:val="none" w:sz="0" w:space="0" w:color="auto"/>
        <w:bottom w:val="none" w:sz="0" w:space="0" w:color="auto"/>
        <w:right w:val="none" w:sz="0" w:space="0" w:color="auto"/>
      </w:divBdr>
    </w:div>
    <w:div w:id="18527994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pacodeandbulletin.gov/Display/pacode?file=/secure/pacode/data/022/chapter14/s14.125.html&amp;d="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szeleznik@pa.gov"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szeleznik@pa.gov"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pacodeandbulletin.gov/Display/pacode?file=/secure/pacode/data/022/chapter14/s14.125.html&amp;d="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59abc927-d184-4e78-b3df-13f12b2c4bc2" xsi:nil="true"/>
    <lcf76f155ced4ddcb4097134ff3c332f xmlns="e71ba42b-989b-433e-a01a-639df6877534">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80B3126B076FC740A99DEDFCB9E63A95" ma:contentTypeVersion="11" ma:contentTypeDescription="Create a new document." ma:contentTypeScope="" ma:versionID="0f0dc3017a2c6aceda8267ccd57e5d6f">
  <xsd:schema xmlns:xsd="http://www.w3.org/2001/XMLSchema" xmlns:xs="http://www.w3.org/2001/XMLSchema" xmlns:p="http://schemas.microsoft.com/office/2006/metadata/properties" xmlns:ns2="e71ba42b-989b-433e-a01a-639df6877534" xmlns:ns3="59abc927-d184-4e78-b3df-13f12b2c4bc2" targetNamespace="http://schemas.microsoft.com/office/2006/metadata/properties" ma:root="true" ma:fieldsID="f89d398eb5eaf8363dd8dea262fc0140" ns2:_="" ns3:_="">
    <xsd:import namespace="e71ba42b-989b-433e-a01a-639df6877534"/>
    <xsd:import namespace="59abc927-d184-4e78-b3df-13f12b2c4bc2"/>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71ba42b-989b-433e-a01a-639df687753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81967117-f2e4-4dcb-bef8-1e3a0a8cbf5b"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9abc927-d184-4e78-b3df-13f12b2c4bc2"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eba4d9e1-7154-405b-a87d-4fd7f792a651}" ma:internalName="TaxCatchAll" ma:showField="CatchAllData" ma:web="59abc927-d184-4e78-b3df-13f12b2c4bc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6D70C8B-38A8-44D3-B9BD-92BCE2DBD0EC}">
  <ds:schemaRefs>
    <ds:schemaRef ds:uri="http://schemas.microsoft.com/sharepoint/v3/contenttype/forms"/>
  </ds:schemaRefs>
</ds:datastoreItem>
</file>

<file path=customXml/itemProps2.xml><?xml version="1.0" encoding="utf-8"?>
<ds:datastoreItem xmlns:ds="http://schemas.openxmlformats.org/officeDocument/2006/customXml" ds:itemID="{D433994B-20AC-4CFD-B9B0-7D50190E3E4A}">
  <ds:schemaRefs>
    <ds:schemaRef ds:uri="http://schemas.microsoft.com/office/2006/metadata/properties"/>
    <ds:schemaRef ds:uri="http://schemas.microsoft.com/office/infopath/2007/PartnerControls"/>
    <ds:schemaRef ds:uri="59abc927-d184-4e78-b3df-13f12b2c4bc2"/>
    <ds:schemaRef ds:uri="e71ba42b-989b-433e-a01a-639df6877534"/>
  </ds:schemaRefs>
</ds:datastoreItem>
</file>

<file path=customXml/itemProps3.xml><?xml version="1.0" encoding="utf-8"?>
<ds:datastoreItem xmlns:ds="http://schemas.openxmlformats.org/officeDocument/2006/customXml" ds:itemID="{BA478A13-ADFB-426D-8BD1-3D0B32D027D1}">
  <ds:schemaRefs>
    <ds:schemaRef ds:uri="http://schemas.openxmlformats.org/officeDocument/2006/bibliography"/>
  </ds:schemaRefs>
</ds:datastoreItem>
</file>

<file path=customXml/itemProps4.xml><?xml version="1.0" encoding="utf-8"?>
<ds:datastoreItem xmlns:ds="http://schemas.openxmlformats.org/officeDocument/2006/customXml" ds:itemID="{467D6059-CF8A-408C-AD21-84272782BA0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71ba42b-989b-433e-a01a-639df6877534"/>
    <ds:schemaRef ds:uri="59abc927-d184-4e78-b3df-13f12b2c4bc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21</Pages>
  <Words>4461</Words>
  <Characters>27101</Characters>
  <Application>Microsoft Office Word</Application>
  <DocSecurity>0</DocSecurity>
  <Lines>667</Lines>
  <Paragraphs>252</Paragraphs>
  <ScaleCrop>false</ScaleCrop>
  <Company/>
  <LinksUpToDate>false</LinksUpToDate>
  <CharactersWithSpaces>31390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Erica Kaurudar</dc:creator>
  <cp:keywords/>
  <dc:description/>
  <cp:lastModifiedBy>Erica Kaurudar</cp:lastModifiedBy>
  <cp:revision>15</cp:revision>
  <dcterms:created xsi:type="dcterms:W3CDTF">2025-11-03T17:54:00Z</dcterms:created>
  <dcterms:modified xsi:type="dcterms:W3CDTF">2025-11-06T18:30:00Z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dce485b8-12c6-4877-a934-af16cbdb8863</vt:lpwstr>
  </property>
  <property fmtid="{D5CDD505-2E9C-101B-9397-08002B2CF9AE}" pid="3" name="ContentTypeId">
    <vt:lpwstr>0x01010080B3126B076FC740A99DEDFCB9E63A95</vt:lpwstr>
  </property>
  <property fmtid="{D5CDD505-2E9C-101B-9397-08002B2CF9AE}" pid="4" name="MediaServiceImageTags">
    <vt:lpwstr/>
  </property>
  <property fmtid="{D5CDD505-2E9C-101B-9397-08002B2CF9AE}" pid="5" name="docLang">
    <vt:lpwstr>en</vt:lpwstr>
  </property>
</Properties>
</file>