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4B73" w14:textId="2D4B1AB3" w:rsidR="004121AF" w:rsidRPr="00F846F8" w:rsidRDefault="004121AF">
      <w:pPr>
        <w:rPr>
          <w:rFonts w:ascii="Arial" w:hAnsi="Arial" w:cs="Arial"/>
          <w:sz w:val="24"/>
          <w:szCs w:val="24"/>
          <w:lang w:val="es-PR"/>
        </w:rPr>
      </w:pPr>
      <w:r w:rsidRPr="00F846F8">
        <w:rPr>
          <w:noProof/>
          <w:lang w:val="es-PR"/>
        </w:rPr>
        <w:drawing>
          <wp:inline distT="0" distB="0" distL="0" distR="0" wp14:anchorId="66EB890C" wp14:editId="73799A41">
            <wp:extent cx="3019425" cy="6723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516" cy="69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6F8">
        <w:rPr>
          <w:noProof/>
          <w:lang w:val="es-PR"/>
        </w:rPr>
        <w:drawing>
          <wp:inline distT="0" distB="0" distL="0" distR="0" wp14:anchorId="354C1414" wp14:editId="00C97DD1">
            <wp:extent cx="2479777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4445" cy="76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AE66" w14:textId="77777777" w:rsidR="004121AF" w:rsidRPr="00F846F8" w:rsidRDefault="004121AF">
      <w:pPr>
        <w:rPr>
          <w:rFonts w:ascii="Arial" w:hAnsi="Arial" w:cs="Arial"/>
          <w:sz w:val="24"/>
          <w:szCs w:val="24"/>
          <w:lang w:val="es-PR"/>
        </w:rPr>
      </w:pPr>
    </w:p>
    <w:p w14:paraId="1F9E7F86" w14:textId="71C44DF5" w:rsidR="004121AF" w:rsidRPr="00F846F8" w:rsidRDefault="00375196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>1ro de marzo de 2021</w:t>
      </w:r>
    </w:p>
    <w:p w14:paraId="671178B3" w14:textId="5036592D" w:rsidR="004121AF" w:rsidRPr="00F846F8" w:rsidRDefault="00375196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>A las partes interesadas</w:t>
      </w:r>
    </w:p>
    <w:p w14:paraId="69837A50" w14:textId="0DC6332A" w:rsidR="004121AF" w:rsidRPr="00F846F8" w:rsidRDefault="00BA4D5D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>Con</w:t>
      </w:r>
      <w:r w:rsidR="00D53160" w:rsidRPr="00F846F8">
        <w:rPr>
          <w:rFonts w:ascii="Arial Narrow" w:hAnsi="Arial Narrow" w:cs="Arial"/>
          <w:sz w:val="24"/>
          <w:szCs w:val="24"/>
          <w:lang w:val="es-PR"/>
        </w:rPr>
        <w:t xml:space="preserve"> 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>entusiasmo</w:t>
      </w:r>
      <w:r w:rsidR="00D53160" w:rsidRPr="00F846F8">
        <w:rPr>
          <w:rFonts w:ascii="Arial Narrow" w:hAnsi="Arial Narrow" w:cs="Arial"/>
          <w:sz w:val="24"/>
          <w:szCs w:val="24"/>
          <w:lang w:val="es-PR"/>
        </w:rPr>
        <w:t xml:space="preserve"> compartido el Departamento de Educación de Pensilvania, Oficina de Educación Especial (BSE, por sus siglas en ingles) y el Departamento del Trabajo e Industria (OVR, por sus siglas en ingl</w:t>
      </w:r>
      <w:r w:rsidR="00F846F8" w:rsidRPr="00F846F8">
        <w:rPr>
          <w:rFonts w:ascii="Arial Narrow" w:hAnsi="Arial Narrow" w:cs="Arial"/>
          <w:sz w:val="24"/>
          <w:szCs w:val="24"/>
          <w:lang w:val="es-PR"/>
        </w:rPr>
        <w:t>é</w:t>
      </w:r>
      <w:r w:rsidR="00D53160" w:rsidRPr="00F846F8">
        <w:rPr>
          <w:rFonts w:ascii="Arial Narrow" w:hAnsi="Arial Narrow" w:cs="Arial"/>
          <w:sz w:val="24"/>
          <w:szCs w:val="24"/>
          <w:lang w:val="es-PR"/>
        </w:rPr>
        <w:t xml:space="preserve">s) de Pensilvania, 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>están</w:t>
      </w:r>
      <w:r w:rsidR="00D53160" w:rsidRPr="00F846F8">
        <w:rPr>
          <w:rFonts w:ascii="Arial Narrow" w:hAnsi="Arial Narrow" w:cs="Arial"/>
          <w:sz w:val="24"/>
          <w:szCs w:val="24"/>
          <w:lang w:val="es-PR"/>
        </w:rPr>
        <w:t xml:space="preserve"> contento de 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>anunciar la</w:t>
      </w:r>
      <w:r w:rsidR="00D53160" w:rsidRPr="00F846F8">
        <w:rPr>
          <w:rFonts w:ascii="Arial Narrow" w:hAnsi="Arial Narrow" w:cs="Arial"/>
          <w:sz w:val="24"/>
          <w:szCs w:val="24"/>
          <w:lang w:val="es-PR"/>
        </w:rPr>
        <w:t xml:space="preserve"> finalización de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 xml:space="preserve">l Memorando de Entendimiento (MOU, por sus siglas en </w:t>
      </w:r>
      <w:r w:rsidR="00F846F8" w:rsidRPr="00F846F8">
        <w:rPr>
          <w:rFonts w:ascii="Arial Narrow" w:hAnsi="Arial Narrow" w:cs="Arial"/>
          <w:sz w:val="24"/>
          <w:szCs w:val="24"/>
          <w:lang w:val="es-PR"/>
        </w:rPr>
        <w:t>inglés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 xml:space="preserve">) revisado. </w:t>
      </w:r>
      <w:r w:rsidR="00D53160" w:rsidRPr="00F846F8">
        <w:rPr>
          <w:rFonts w:ascii="Arial Narrow" w:hAnsi="Arial Narrow" w:cs="Arial"/>
          <w:sz w:val="24"/>
          <w:szCs w:val="24"/>
          <w:lang w:val="es-PR"/>
        </w:rPr>
        <w:t xml:space="preserve"> 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>La revisión de</w:t>
      </w:r>
      <w:r w:rsidR="00F846F8">
        <w:rPr>
          <w:rFonts w:ascii="Arial Narrow" w:hAnsi="Arial Narrow" w:cs="Arial"/>
          <w:sz w:val="24"/>
          <w:szCs w:val="24"/>
          <w:lang w:val="es-PR"/>
        </w:rPr>
        <w:t>l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 xml:space="preserve"> MOU es un producto de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la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 xml:space="preserve"> colaboración continua entre ambas agencias para fortalecer </w:t>
      </w:r>
      <w:r w:rsidR="00F846F8" w:rsidRPr="00F846F8">
        <w:rPr>
          <w:rFonts w:ascii="Arial Narrow" w:hAnsi="Arial Narrow" w:cs="Arial"/>
          <w:sz w:val="24"/>
          <w:szCs w:val="24"/>
          <w:lang w:val="es-PR"/>
        </w:rPr>
        <w:t>las alianzas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 xml:space="preserve"> entre agencia</w:t>
      </w:r>
      <w:r w:rsidR="00240CA9" w:rsidRPr="00F846F8">
        <w:rPr>
          <w:rFonts w:ascii="Arial Narrow" w:hAnsi="Arial Narrow" w:cs="Arial"/>
          <w:sz w:val="24"/>
          <w:szCs w:val="24"/>
          <w:lang w:val="es-PR"/>
        </w:rPr>
        <w:t>s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 xml:space="preserve"> y </w:t>
      </w:r>
      <w:r w:rsidR="00240CA9" w:rsidRPr="00F846F8">
        <w:rPr>
          <w:rFonts w:ascii="Arial Narrow" w:hAnsi="Arial Narrow" w:cs="Arial"/>
          <w:sz w:val="24"/>
          <w:szCs w:val="24"/>
          <w:lang w:val="es-PR"/>
        </w:rPr>
        <w:t xml:space="preserve">mejorar </w:t>
      </w:r>
      <w:r w:rsidR="00F846F8" w:rsidRPr="00F846F8">
        <w:rPr>
          <w:rFonts w:ascii="Arial Narrow" w:hAnsi="Arial Narrow" w:cs="Arial"/>
          <w:sz w:val="24"/>
          <w:szCs w:val="24"/>
          <w:lang w:val="es-PR"/>
        </w:rPr>
        <w:t>los resultados</w:t>
      </w:r>
      <w:r w:rsidR="00827275" w:rsidRPr="00F846F8">
        <w:rPr>
          <w:rFonts w:ascii="Arial Narrow" w:hAnsi="Arial Narrow" w:cs="Arial"/>
          <w:sz w:val="24"/>
          <w:szCs w:val="24"/>
          <w:lang w:val="es-PR"/>
        </w:rPr>
        <w:t xml:space="preserve"> de la transición para los alumnos con discapacidades en el Commonwealth.  </w:t>
      </w:r>
    </w:p>
    <w:p w14:paraId="7EDC16DB" w14:textId="018059E3" w:rsidR="004121AF" w:rsidRPr="00F846F8" w:rsidRDefault="00467770">
      <w:pPr>
        <w:rPr>
          <w:rFonts w:ascii="Arial Narrow" w:hAnsi="Arial Narrow" w:cs="Arial"/>
          <w:sz w:val="24"/>
          <w:szCs w:val="24"/>
          <w:lang w:val="es-PR"/>
        </w:rPr>
      </w:pPr>
      <w:r>
        <w:rPr>
          <w:rFonts w:ascii="Arial Narrow" w:hAnsi="Arial Narrow" w:cs="Arial"/>
          <w:sz w:val="24"/>
          <w:szCs w:val="24"/>
          <w:lang w:val="es-PR"/>
        </w:rPr>
        <w:t>La Ley de Educación p</w:t>
      </w:r>
      <w:r w:rsidR="00240CA9" w:rsidRPr="00F846F8">
        <w:rPr>
          <w:rFonts w:ascii="Arial Narrow" w:hAnsi="Arial Narrow" w:cs="Arial"/>
          <w:sz w:val="24"/>
          <w:szCs w:val="24"/>
          <w:lang w:val="es-PR"/>
        </w:rPr>
        <w:t>ara Individuos con Discapacidades (IDEA, por sus siglas en ingl</w:t>
      </w:r>
      <w:r w:rsidRPr="00F846F8">
        <w:rPr>
          <w:rFonts w:ascii="Arial Narrow" w:hAnsi="Arial Narrow" w:cs="Arial"/>
          <w:sz w:val="24"/>
          <w:szCs w:val="24"/>
          <w:lang w:val="es-PR"/>
        </w:rPr>
        <w:t>é</w:t>
      </w:r>
      <w:r w:rsidR="00240CA9" w:rsidRPr="00F846F8">
        <w:rPr>
          <w:rFonts w:ascii="Arial Narrow" w:hAnsi="Arial Narrow" w:cs="Arial"/>
          <w:sz w:val="24"/>
          <w:szCs w:val="24"/>
          <w:lang w:val="es-PR"/>
        </w:rPr>
        <w:t xml:space="preserve">s) y la Ley de Rehabilitación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de</w:t>
      </w:r>
      <w:r w:rsidR="00240CA9" w:rsidRPr="00F846F8">
        <w:rPr>
          <w:rFonts w:ascii="Arial Narrow" w:hAnsi="Arial Narrow" w:cs="Arial"/>
          <w:sz w:val="24"/>
          <w:szCs w:val="24"/>
          <w:lang w:val="es-PR"/>
        </w:rPr>
        <w:t xml:space="preserve"> 1973, enmendada por Título IV de la Ley de Innovación y Oportunidad Laboral </w:t>
      </w:r>
      <w:r w:rsidR="00991054" w:rsidRPr="00F846F8">
        <w:rPr>
          <w:rFonts w:ascii="Arial Narrow" w:hAnsi="Arial Narrow" w:cs="Arial"/>
          <w:sz w:val="24"/>
          <w:szCs w:val="24"/>
          <w:lang w:val="es-PR"/>
        </w:rPr>
        <w:t xml:space="preserve">(Ley de Rehabilitación) requiere coordinación y colaboración entre OVR y BSE. La Ley de Rehabilitación también requiere OVR que colabore con BSE para proveer </w:t>
      </w:r>
      <w:r w:rsidR="00501AAF" w:rsidRPr="00F846F8">
        <w:rPr>
          <w:rFonts w:ascii="Arial Narrow" w:hAnsi="Arial Narrow" w:cs="Arial"/>
          <w:sz w:val="24"/>
          <w:szCs w:val="24"/>
          <w:lang w:val="es-PR"/>
        </w:rPr>
        <w:t>o</w:t>
      </w:r>
      <w:r w:rsidR="00991054" w:rsidRPr="00F846F8">
        <w:rPr>
          <w:rFonts w:ascii="Arial Narrow" w:hAnsi="Arial Narrow" w:cs="Arial"/>
          <w:sz w:val="24"/>
          <w:szCs w:val="24"/>
          <w:lang w:val="es-PR"/>
        </w:rPr>
        <w:t xml:space="preserve"> concertar servicios de transición preliminar al empleo para los estudiantes con discapacidad. </w:t>
      </w:r>
      <w:r w:rsidR="00240CA9" w:rsidRPr="00F846F8">
        <w:rPr>
          <w:rFonts w:ascii="Arial Narrow" w:hAnsi="Arial Narrow" w:cs="Arial"/>
          <w:sz w:val="24"/>
          <w:szCs w:val="24"/>
          <w:lang w:val="es-PR"/>
        </w:rPr>
        <w:t xml:space="preserve">     </w:t>
      </w:r>
    </w:p>
    <w:p w14:paraId="03D23CE5" w14:textId="45B91CC6" w:rsidR="004121AF" w:rsidRPr="00F846F8" w:rsidRDefault="00501AAF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>Los fundamentos de</w:t>
      </w:r>
      <w:r w:rsidR="00467770">
        <w:rPr>
          <w:rFonts w:ascii="Arial Narrow" w:hAnsi="Arial Narrow" w:cs="Arial"/>
          <w:sz w:val="24"/>
          <w:szCs w:val="24"/>
          <w:lang w:val="es-PR"/>
        </w:rPr>
        <w:t>l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MOU se derivan de las metas fundamentales y valores de</w:t>
      </w:r>
      <w:r w:rsidR="00467770">
        <w:rPr>
          <w:rFonts w:ascii="Arial Narrow" w:hAnsi="Arial Narrow" w:cs="Arial"/>
          <w:sz w:val="24"/>
          <w:szCs w:val="24"/>
          <w:lang w:val="es-PR"/>
        </w:rPr>
        <w:t>l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IDEA y la Ley de Rehabilitación.  </w:t>
      </w:r>
      <w:r w:rsidR="00E44207" w:rsidRPr="00F846F8">
        <w:rPr>
          <w:rFonts w:ascii="Arial Narrow" w:hAnsi="Arial Narrow" w:cs="Arial"/>
          <w:sz w:val="24"/>
          <w:szCs w:val="24"/>
          <w:lang w:val="es-PR"/>
        </w:rPr>
        <w:t>Las agencias intentan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proporcionar a los alumnos con discapacidad acceso continuo a servicios y apoyo para lograr sus metas de transición.</w:t>
      </w:r>
    </w:p>
    <w:p w14:paraId="5931575E" w14:textId="0FAC7980" w:rsidR="004121AF" w:rsidRPr="00F846F8" w:rsidRDefault="00501AAF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 xml:space="preserve">El MOU enfatiza la </w:t>
      </w:r>
      <w:r w:rsidR="00E44207" w:rsidRPr="00F846F8">
        <w:rPr>
          <w:rFonts w:ascii="Arial Narrow" w:hAnsi="Arial Narrow" w:cs="Arial"/>
          <w:sz w:val="24"/>
          <w:szCs w:val="24"/>
          <w:lang w:val="es-PR"/>
        </w:rPr>
        <w:t>colaboración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entre OVR y BSE</w:t>
      </w:r>
      <w:r w:rsidR="00E44207" w:rsidRPr="00F846F8">
        <w:rPr>
          <w:rFonts w:ascii="Arial Narrow" w:hAnsi="Arial Narrow" w:cs="Arial"/>
          <w:sz w:val="24"/>
          <w:szCs w:val="24"/>
          <w:lang w:val="es-PR"/>
        </w:rPr>
        <w:t xml:space="preserve"> delineando las funciones y responsabilidades claves de cada agencia. BSE y OVR reconocen que la alianza activa y colaborativa entre OVR, escuelas y familias es beneficial para los alumnos con discapacidades.     </w:t>
      </w:r>
    </w:p>
    <w:p w14:paraId="53C3C2AE" w14:textId="165A98DC" w:rsidR="004121AF" w:rsidRPr="00F846F8" w:rsidRDefault="004121AF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 xml:space="preserve">OVR </w:t>
      </w:r>
      <w:r w:rsidR="00B36E7A" w:rsidRPr="00F846F8">
        <w:rPr>
          <w:rFonts w:ascii="Arial Narrow" w:hAnsi="Arial Narrow" w:cs="Arial"/>
          <w:sz w:val="24"/>
          <w:szCs w:val="24"/>
          <w:lang w:val="es-PR"/>
        </w:rPr>
        <w:t>y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BSE</w:t>
      </w:r>
      <w:r w:rsidR="00B36E7A" w:rsidRPr="00F846F8">
        <w:rPr>
          <w:rFonts w:ascii="Arial Narrow" w:hAnsi="Arial Narrow" w:cs="Arial"/>
          <w:sz w:val="24"/>
          <w:szCs w:val="24"/>
          <w:lang w:val="es-PR"/>
        </w:rPr>
        <w:t xml:space="preserve"> están actualmente trabajando con padres y jóvenes interesado para desarrollar las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h</w:t>
      </w:r>
      <w:r w:rsidR="00B36E7A" w:rsidRPr="00F846F8">
        <w:rPr>
          <w:rFonts w:ascii="Arial Narrow" w:hAnsi="Arial Narrow" w:cs="Arial"/>
          <w:sz w:val="24"/>
          <w:szCs w:val="24"/>
          <w:lang w:val="es-PR"/>
        </w:rPr>
        <w:t>erramientas de</w:t>
      </w:r>
      <w:r w:rsidR="00467770">
        <w:rPr>
          <w:rFonts w:ascii="Arial Narrow" w:hAnsi="Arial Narrow" w:cs="Arial"/>
          <w:sz w:val="24"/>
          <w:szCs w:val="24"/>
          <w:lang w:val="es-PR"/>
        </w:rPr>
        <w:t>l</w:t>
      </w:r>
      <w:r w:rsidR="00B36E7A" w:rsidRPr="00F846F8">
        <w:rPr>
          <w:rFonts w:ascii="Arial Narrow" w:hAnsi="Arial Narrow" w:cs="Arial"/>
          <w:sz w:val="24"/>
          <w:szCs w:val="24"/>
          <w:lang w:val="es-PR"/>
        </w:rPr>
        <w:t xml:space="preserve"> MOU y una serie de seminarios en líneas para apoyar las metas estatales de</w:t>
      </w:r>
      <w:r w:rsidR="00467770">
        <w:rPr>
          <w:rFonts w:ascii="Arial Narrow" w:hAnsi="Arial Narrow" w:cs="Arial"/>
          <w:sz w:val="24"/>
          <w:szCs w:val="24"/>
          <w:lang w:val="es-PR"/>
        </w:rPr>
        <w:t>l</w:t>
      </w:r>
      <w:r w:rsidR="00B36E7A" w:rsidRPr="00F846F8">
        <w:rPr>
          <w:rFonts w:ascii="Arial Narrow" w:hAnsi="Arial Narrow" w:cs="Arial"/>
          <w:sz w:val="24"/>
          <w:szCs w:val="24"/>
          <w:lang w:val="es-PR"/>
        </w:rPr>
        <w:t xml:space="preserve"> MOU. Estos recursos también ayudaran las escuelas, familias y otras agencias u organizaciones establecer y edificar alianza que mejoren los resultados de transición para alumnos con discapacidades. Una vez publicado las herramientas y los seminarios en </w:t>
      </w:r>
      <w:r w:rsidR="003C2DAC" w:rsidRPr="00F846F8">
        <w:rPr>
          <w:rFonts w:ascii="Arial Narrow" w:hAnsi="Arial Narrow" w:cs="Arial"/>
          <w:sz w:val="24"/>
          <w:szCs w:val="24"/>
          <w:lang w:val="es-PR"/>
        </w:rPr>
        <w:t>línea</w:t>
      </w:r>
      <w:r w:rsidR="00B36E7A" w:rsidRPr="00F846F8">
        <w:rPr>
          <w:rFonts w:ascii="Arial Narrow" w:hAnsi="Arial Narrow" w:cs="Arial"/>
          <w:sz w:val="24"/>
          <w:szCs w:val="24"/>
          <w:lang w:val="es-PR"/>
        </w:rPr>
        <w:t xml:space="preserve"> se podrán acceder </w:t>
      </w:r>
      <w:r w:rsidR="003C2DAC" w:rsidRPr="00F846F8">
        <w:rPr>
          <w:rFonts w:ascii="Arial Narrow" w:hAnsi="Arial Narrow" w:cs="Arial"/>
          <w:sz w:val="24"/>
          <w:szCs w:val="24"/>
          <w:lang w:val="es-PR"/>
        </w:rPr>
        <w:t>en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 xml:space="preserve"> el</w:t>
      </w:r>
      <w:r w:rsidR="003C2DAC" w:rsidRPr="00F846F8">
        <w:rPr>
          <w:rFonts w:ascii="Arial Narrow" w:hAnsi="Arial Narrow" w:cs="Arial"/>
          <w:sz w:val="24"/>
          <w:szCs w:val="24"/>
          <w:lang w:val="es-PR"/>
        </w:rPr>
        <w:t xml:space="preserve">: 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</w:t>
      </w:r>
      <w:hyperlink r:id="rId6" w:history="1">
        <w:r w:rsidRPr="00F846F8">
          <w:rPr>
            <w:rStyle w:val="Hyperlink"/>
            <w:rFonts w:ascii="Arial Narrow" w:hAnsi="Arial Narrow" w:cs="Arial"/>
            <w:sz w:val="24"/>
            <w:szCs w:val="24"/>
            <w:lang w:val="es-PR"/>
          </w:rPr>
          <w:t>https://tinyurl.com/EDOVR</w:t>
        </w:r>
      </w:hyperlink>
      <w:r w:rsidRPr="00F846F8">
        <w:rPr>
          <w:rFonts w:ascii="Arial Narrow" w:hAnsi="Arial Narrow" w:cs="Arial"/>
          <w:sz w:val="24"/>
          <w:szCs w:val="24"/>
          <w:lang w:val="es-PR"/>
        </w:rPr>
        <w:t xml:space="preserve"> </w:t>
      </w:r>
    </w:p>
    <w:p w14:paraId="657D9B94" w14:textId="0038838D" w:rsidR="004121AF" w:rsidRPr="00F846F8" w:rsidRDefault="00277B1F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 xml:space="preserve">Esperamos fortalecer las alianzas para mejorar los resultados de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transición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que asegura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n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a los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alumnos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con discapacidad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ser proveído de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oportunidades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significativa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que aumente al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máximo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su independencia y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autosuficiencia en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su comunidad y los preparen 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 xml:space="preserve">para un empleo competitivo integrado. </w:t>
      </w:r>
    </w:p>
    <w:p w14:paraId="2F56380C" w14:textId="2D96A4F0" w:rsidR="004121AF" w:rsidRPr="00F846F8" w:rsidRDefault="004121AF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>Sinc</w:t>
      </w:r>
      <w:r w:rsidR="006230EC" w:rsidRPr="00F846F8">
        <w:rPr>
          <w:rFonts w:ascii="Arial Narrow" w:hAnsi="Arial Narrow" w:cs="Arial"/>
          <w:sz w:val="24"/>
          <w:szCs w:val="24"/>
          <w:lang w:val="es-PR"/>
        </w:rPr>
        <w:t>eramente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, </w:t>
      </w:r>
    </w:p>
    <w:p w14:paraId="0183B85D" w14:textId="5F973B8D" w:rsidR="004121AF" w:rsidRPr="00F846F8" w:rsidRDefault="004121AF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 xml:space="preserve">Shannon Austin M.S., </w:t>
      </w:r>
      <w:r w:rsidR="00BE4C05" w:rsidRPr="00F846F8">
        <w:rPr>
          <w:rFonts w:ascii="Arial Narrow" w:hAnsi="Arial Narrow" w:cs="Arial"/>
          <w:sz w:val="24"/>
          <w:szCs w:val="24"/>
          <w:lang w:val="es-PR"/>
        </w:rPr>
        <w:t>d</w:t>
      </w:r>
      <w:r w:rsidR="00362661" w:rsidRPr="00F846F8">
        <w:rPr>
          <w:rFonts w:ascii="Arial Narrow" w:hAnsi="Arial Narrow" w:cs="Arial"/>
          <w:sz w:val="24"/>
          <w:szCs w:val="24"/>
          <w:lang w:val="es-PR"/>
        </w:rPr>
        <w:t xml:space="preserve">irector </w:t>
      </w:r>
      <w:r w:rsidR="00BE4C05" w:rsidRPr="00F846F8">
        <w:rPr>
          <w:rFonts w:ascii="Arial Narrow" w:hAnsi="Arial Narrow" w:cs="Arial"/>
          <w:sz w:val="24"/>
          <w:szCs w:val="24"/>
          <w:lang w:val="es-PR"/>
        </w:rPr>
        <w:t>e</w:t>
      </w:r>
      <w:r w:rsidR="00362661" w:rsidRPr="00F846F8">
        <w:rPr>
          <w:rFonts w:ascii="Arial Narrow" w:hAnsi="Arial Narrow" w:cs="Arial"/>
          <w:sz w:val="24"/>
          <w:szCs w:val="24"/>
          <w:lang w:val="es-PR"/>
        </w:rPr>
        <w:t xml:space="preserve">jecutivo de la Oficina de Rehabilitación Vocacional </w:t>
      </w:r>
    </w:p>
    <w:p w14:paraId="1CC12778" w14:textId="77777777" w:rsidR="004121AF" w:rsidRPr="00F846F8" w:rsidRDefault="004121AF">
      <w:pPr>
        <w:rPr>
          <w:rFonts w:ascii="Arial Narrow" w:hAnsi="Arial Narrow" w:cs="Arial"/>
          <w:sz w:val="24"/>
          <w:szCs w:val="24"/>
          <w:lang w:val="es-PR"/>
        </w:rPr>
      </w:pPr>
    </w:p>
    <w:p w14:paraId="6AC52E06" w14:textId="253A01CC" w:rsidR="000930FA" w:rsidRPr="00F846F8" w:rsidRDefault="004121AF">
      <w:pPr>
        <w:rPr>
          <w:rFonts w:ascii="Arial Narrow" w:hAnsi="Arial Narrow" w:cs="Arial"/>
          <w:sz w:val="24"/>
          <w:szCs w:val="24"/>
          <w:lang w:val="es-PR"/>
        </w:rPr>
      </w:pPr>
      <w:r w:rsidRPr="00F846F8">
        <w:rPr>
          <w:rFonts w:ascii="Arial Narrow" w:hAnsi="Arial Narrow" w:cs="Arial"/>
          <w:sz w:val="24"/>
          <w:szCs w:val="24"/>
          <w:lang w:val="es-PR"/>
        </w:rPr>
        <w:t>Carole L. Clancy</w:t>
      </w:r>
      <w:r w:rsidR="00362661" w:rsidRPr="00F846F8">
        <w:rPr>
          <w:rFonts w:ascii="Arial Narrow" w:hAnsi="Arial Narrow" w:cs="Arial"/>
          <w:sz w:val="24"/>
          <w:szCs w:val="24"/>
          <w:lang w:val="es-PR"/>
        </w:rPr>
        <w:t>,</w:t>
      </w:r>
      <w:r w:rsidRPr="00F846F8">
        <w:rPr>
          <w:rFonts w:ascii="Arial Narrow" w:hAnsi="Arial Narrow" w:cs="Arial"/>
          <w:sz w:val="24"/>
          <w:szCs w:val="24"/>
          <w:lang w:val="es-PR"/>
        </w:rPr>
        <w:t xml:space="preserve"> </w:t>
      </w:r>
      <w:r w:rsidR="00467770">
        <w:rPr>
          <w:rFonts w:ascii="Arial Narrow" w:hAnsi="Arial Narrow" w:cs="Arial"/>
          <w:sz w:val="24"/>
          <w:szCs w:val="24"/>
          <w:lang w:val="es-PR"/>
        </w:rPr>
        <w:t>D</w:t>
      </w:r>
      <w:r w:rsidR="00BE4C05" w:rsidRPr="00F846F8">
        <w:rPr>
          <w:rFonts w:ascii="Arial Narrow" w:hAnsi="Arial Narrow" w:cs="Arial"/>
          <w:sz w:val="24"/>
          <w:szCs w:val="24"/>
          <w:lang w:val="es-PR"/>
        </w:rPr>
        <w:t>irector</w:t>
      </w:r>
      <w:r w:rsidR="00F846F8">
        <w:rPr>
          <w:rFonts w:ascii="Arial Narrow" w:hAnsi="Arial Narrow" w:cs="Arial"/>
          <w:sz w:val="24"/>
          <w:szCs w:val="24"/>
          <w:lang w:val="es-PR"/>
        </w:rPr>
        <w:t>a</w:t>
      </w:r>
      <w:r w:rsidR="00362661" w:rsidRPr="00F846F8">
        <w:rPr>
          <w:rFonts w:ascii="Arial Narrow" w:hAnsi="Arial Narrow" w:cs="Arial"/>
          <w:sz w:val="24"/>
          <w:szCs w:val="24"/>
          <w:lang w:val="es-PR"/>
        </w:rPr>
        <w:t xml:space="preserve"> de la Oficina de Educación Especial </w:t>
      </w:r>
    </w:p>
    <w:sectPr w:rsidR="000930FA" w:rsidRPr="00F84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AF"/>
    <w:rsid w:val="000930FA"/>
    <w:rsid w:val="00240CA9"/>
    <w:rsid w:val="00277B1F"/>
    <w:rsid w:val="00362661"/>
    <w:rsid w:val="00375196"/>
    <w:rsid w:val="003C2DAC"/>
    <w:rsid w:val="004121AF"/>
    <w:rsid w:val="00467770"/>
    <w:rsid w:val="00501AAF"/>
    <w:rsid w:val="00521777"/>
    <w:rsid w:val="006230EC"/>
    <w:rsid w:val="00827275"/>
    <w:rsid w:val="009329A2"/>
    <w:rsid w:val="00991054"/>
    <w:rsid w:val="00B36E7A"/>
    <w:rsid w:val="00BA4D5D"/>
    <w:rsid w:val="00BE4C05"/>
    <w:rsid w:val="00D53160"/>
    <w:rsid w:val="00E44207"/>
    <w:rsid w:val="00F8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5F24"/>
  <w15:chartTrackingRefBased/>
  <w15:docId w15:val="{63D74587-580F-40EB-8C17-6F5E05ED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1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2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EDOV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Stoehr</dc:creator>
  <cp:keywords/>
  <dc:description/>
  <cp:lastModifiedBy>Pam Ranieri</cp:lastModifiedBy>
  <cp:revision>2</cp:revision>
  <dcterms:created xsi:type="dcterms:W3CDTF">2021-05-07T19:08:00Z</dcterms:created>
  <dcterms:modified xsi:type="dcterms:W3CDTF">2021-05-07T19:08:00Z</dcterms:modified>
</cp:coreProperties>
</file>